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513" w:rsidRPr="00FE30EF" w:rsidRDefault="00182513">
      <w:pPr>
        <w:spacing w:line="1" w:lineRule="exact"/>
        <w:rPr>
          <w:rFonts w:ascii="Arial" w:eastAsia="Arial" w:hAnsi="Arial" w:cs="Arial"/>
          <w:sz w:val="36"/>
          <w:szCs w:val="36"/>
        </w:rPr>
      </w:pPr>
    </w:p>
    <w:p w:rsidR="00182513" w:rsidRPr="00FE30EF" w:rsidRDefault="00E53CE9" w:rsidP="00FE30EF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bookmarkStart w:id="0" w:name="_GoBack"/>
      <w:bookmarkEnd w:id="0"/>
      <w:r w:rsidRPr="00FE30EF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57  </w:t>
      </w:r>
      <w:r w:rsidRPr="00FE30EF">
        <w:rPr>
          <w:rFonts w:asciiTheme="minorEastAsia" w:hAnsiTheme="minorEastAsia" w:cs="黑体" w:hint="eastAsia"/>
          <w:b/>
          <w:sz w:val="36"/>
          <w:szCs w:val="36"/>
          <w:lang w:eastAsia="zh-CN"/>
        </w:rPr>
        <w:t>教育与体育大类</w:t>
      </w:r>
    </w:p>
    <w:p w:rsidR="00182513" w:rsidRPr="00FE30EF" w:rsidRDefault="00182513" w:rsidP="00FE30EF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182513" w:rsidRPr="00FE30EF" w:rsidRDefault="00E53CE9" w:rsidP="00FE30EF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FE30EF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5701  </w:t>
      </w:r>
      <w:r w:rsidRPr="00FE30EF">
        <w:rPr>
          <w:rFonts w:asciiTheme="minorEastAsia" w:hAnsiTheme="minorEastAsia" w:cs="黑体" w:hint="eastAsia"/>
          <w:b/>
          <w:sz w:val="30"/>
          <w:szCs w:val="30"/>
          <w:lang w:eastAsia="zh-CN"/>
        </w:rPr>
        <w:t>教育类</w:t>
      </w:r>
    </w:p>
    <w:p w:rsidR="00182513" w:rsidRPr="00FE30EF" w:rsidRDefault="00182513" w:rsidP="00FE30EF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FE30EF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570101K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FE30EF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早期教育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FE30EF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面向教育行业的婴幼儿发展引导员、保育师等职业。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婴幼儿身心发展规律、婴幼儿发展引导、婴幼儿教育活动设计与实施等知识，具备良好的人文素养、科学素养和创新意识，具备婴幼儿卫生与保健、婴幼儿游戏与亲子活动的设计与实施、婴幼儿家庭教养指导与咨询服务等能力，具有教师职业道德和信息素养，面向早期教育领域，能够从事婴幼儿照护服务、早期教育及咨询指导等工作的高素质教育工作者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具有从事婴幼儿教养工作的职业道德，关爱、尊重婴幼儿，热爱婴幼儿保教的工作；</w:t>
      </w: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具有对婴幼儿卫生保健、科学喂养与安全照护能力；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具有引导婴幼儿认知、动作、言语、社会性全面发展的能力；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具有婴幼儿游戏与亲子活动设计指导与实施的能力；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具有婴幼儿家庭教养科学指导与咨询服务的能力；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具有对有特殊需要婴幼儿的科学</w:t>
      </w:r>
      <w:proofErr w:type="gramStart"/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保育与</w:t>
      </w:r>
      <w:proofErr w:type="gramEnd"/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教育能力；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具有对婴幼儿行为进行观察、分析并科学评价其发展水平的能力；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具有将现代教育技术与早期教育活动整合运用的能力；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能够关注早期教育与婴幼儿照护发展的新理念、新业态、新技术；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10. 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教师职业道德与教育政策法规、婴幼儿卫生与保健、婴幼儿心理发展、早期教育概论、数字化教育技术应用、教师口语、早教教师艺术技能基础。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婴幼儿营养与喂养、婴幼儿活动设计与指导、婴幼儿亲子活动设计与指导、婴幼儿游戏指导、婴幼儿行为观察与发展评价、婴幼儿教养环境创设与利用、婴幼儿家庭教养指导与咨询。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婴幼儿卫生与保健、婴幼儿发展与指导、婴幼儿游戏与亲子活动设计指导、婴幼儿发展水平观察与评价、婴幼儿家庭教育与咨询指导等实训。在早期教育相关机构等单位进行岗位实习。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教师资格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E30EF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学前教育、婴幼儿发展与健康管理</w:t>
      </w:r>
    </w:p>
    <w:p w:rsidR="00182513" w:rsidRPr="00FE30EF" w:rsidRDefault="00E53CE9" w:rsidP="00FE30E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E30EF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FE30EF">
        <w:rPr>
          <w:rFonts w:asciiTheme="minorEastAsia" w:hAnsiTheme="minorEastAsia" w:cs="宋体" w:hint="eastAsia"/>
          <w:sz w:val="21"/>
          <w:szCs w:val="21"/>
          <w:lang w:eastAsia="zh-CN"/>
        </w:rPr>
        <w:t>教育学、学前教育、特殊教育</w:t>
      </w:r>
    </w:p>
    <w:sectPr w:rsidR="00182513" w:rsidRPr="00FE30EF" w:rsidSect="00FE30EF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176" w:rsidRDefault="00D81176" w:rsidP="00C30430">
      <w:r>
        <w:separator/>
      </w:r>
    </w:p>
  </w:endnote>
  <w:endnote w:type="continuationSeparator" w:id="0">
    <w:p w:rsidR="00D81176" w:rsidRDefault="00D81176" w:rsidP="00C3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176" w:rsidRDefault="00D81176" w:rsidP="00C30430">
      <w:r>
        <w:separator/>
      </w:r>
    </w:p>
  </w:footnote>
  <w:footnote w:type="continuationSeparator" w:id="0">
    <w:p w:rsidR="00D81176" w:rsidRDefault="00D81176" w:rsidP="00C30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82513"/>
    <w:rsid w:val="00182513"/>
    <w:rsid w:val="00962503"/>
    <w:rsid w:val="00B7199D"/>
    <w:rsid w:val="00C30430"/>
    <w:rsid w:val="00D81176"/>
    <w:rsid w:val="00E53CE9"/>
    <w:rsid w:val="00FE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304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304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304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304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2022-09-21T02:41:00Z</dcterms:created>
  <dcterms:modified xsi:type="dcterms:W3CDTF">2022-09-22T08:16:00Z</dcterms:modified>
</cp:coreProperties>
</file>