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73" w:rsidRDefault="005D2973">
      <w:pPr>
        <w:spacing w:line="1" w:lineRule="exact"/>
        <w:rPr>
          <w:rFonts w:ascii="Arial" w:eastAsia="Arial" w:hAnsi="Arial" w:cs="Arial"/>
          <w:sz w:val="10"/>
        </w:rPr>
      </w:pPr>
    </w:p>
    <w:p w:rsidR="005D2973" w:rsidRPr="00C2408E" w:rsidRDefault="000D0BC4" w:rsidP="00C2408E">
      <w:pPr>
        <w:autoSpaceDE w:val="0"/>
        <w:autoSpaceDN w:val="0"/>
        <w:spacing w:line="360" w:lineRule="auto"/>
        <w:ind w:left="29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C2408E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4405  </w:t>
      </w:r>
      <w:r w:rsidRPr="00C2408E">
        <w:rPr>
          <w:rFonts w:asciiTheme="minorEastAsia" w:hAnsiTheme="minorEastAsia" w:cs="黑体" w:hint="eastAsia"/>
          <w:b/>
          <w:sz w:val="30"/>
          <w:szCs w:val="30"/>
          <w:lang w:eastAsia="zh-CN"/>
        </w:rPr>
        <w:t>建设工程管理类</w:t>
      </w:r>
    </w:p>
    <w:p w:rsidR="005D2973" w:rsidRPr="00C2408E" w:rsidRDefault="005D2973" w:rsidP="00C2408E">
      <w:pPr>
        <w:spacing w:line="360" w:lineRule="auto"/>
        <w:rPr>
          <w:rFonts w:asciiTheme="minorEastAsia" w:hAnsiTheme="minorEastAsia" w:cs="宋体"/>
          <w:sz w:val="20"/>
          <w:lang w:eastAsia="zh-CN"/>
        </w:rPr>
      </w:pP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专业代码</w:t>
      </w:r>
      <w:r w:rsidRPr="00C2408E">
        <w:rPr>
          <w:rFonts w:asciiTheme="minorEastAsia" w:hAnsiTheme="minorEastAsia" w:cs="Times New Roman" w:hint="eastAsia"/>
          <w:b/>
          <w:sz w:val="21"/>
          <w:lang w:eastAsia="zh-CN"/>
        </w:rPr>
        <w:t xml:space="preserve">  440501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专业名称</w:t>
      </w:r>
      <w:r w:rsidRPr="00C2408E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C2408E">
        <w:rPr>
          <w:rFonts w:asciiTheme="minorEastAsia" w:hAnsiTheme="minorEastAsia" w:cs="宋体" w:hint="eastAsia"/>
          <w:b/>
          <w:sz w:val="21"/>
          <w:lang w:eastAsia="zh-CN"/>
        </w:rPr>
        <w:t>工程造价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基本修业年限</w:t>
      </w:r>
      <w:r w:rsidRPr="00C2408E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C2408E">
        <w:rPr>
          <w:rFonts w:asciiTheme="minorEastAsia" w:hAnsiTheme="minorEastAsia" w:cs="宋体" w:hint="eastAsia"/>
          <w:b/>
          <w:sz w:val="21"/>
          <w:lang w:eastAsia="zh-CN"/>
        </w:rPr>
        <w:t>三年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职业面向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right="34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sz w:val="21"/>
          <w:lang w:eastAsia="zh-CN"/>
        </w:rPr>
        <w:t>面向工程造价工程技术人员等职业，工程造价确定、工程造价控制等技术领域。</w:t>
      </w:r>
      <w:r w:rsidRPr="00C2408E">
        <w:rPr>
          <w:rFonts w:asciiTheme="minorEastAsia" w:hAnsiTheme="minorEastAsia" w:cs="黑体" w:hint="eastAsia"/>
          <w:sz w:val="21"/>
          <w:lang w:eastAsia="zh-CN"/>
        </w:rPr>
        <w:t>培养</w:t>
      </w:r>
      <w:r w:rsidRPr="00C2408E">
        <w:rPr>
          <w:rFonts w:asciiTheme="minorEastAsia" w:hAnsiTheme="minorEastAsia" w:cs="黑体" w:hint="eastAsia"/>
          <w:b/>
          <w:sz w:val="21"/>
          <w:lang w:eastAsia="zh-CN"/>
        </w:rPr>
        <w:t>目标定位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sz w:val="21"/>
          <w:lang w:eastAsia="zh-CN"/>
        </w:rPr>
        <w:t>本专业培养德智体美劳全面发展，掌握扎实的科学文化基础和建筑工程计量与计价、工程造价控制和管理、建设工程项目管理等知识，具备工程计量、工程计价、招投标与报价、合同价款结算等能力，具有工匠精神和信息素养，能够从事中小型建设项目工程量清单编制、工程计量、工程计价、项目招投标、合同价款结算等工作的高素质技术技能人才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黑体" w:hint="eastAsia"/>
          <w:sz w:val="21"/>
          <w:lang w:eastAsia="zh-CN"/>
        </w:rPr>
        <w:t>主要专业能力要求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1.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具有施工图识读和</w:t>
      </w: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 BIM</w:t>
      </w:r>
      <w:r w:rsidRPr="00C2408E">
        <w:rPr>
          <w:rFonts w:asciiTheme="minorEastAsia" w:hAnsiTheme="minorEastAsia" w:cs="宋体" w:hint="eastAsia"/>
          <w:sz w:val="21"/>
          <w:lang w:eastAsia="zh-CN"/>
        </w:rPr>
        <w:t xml:space="preserve"> 建模的能力；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2.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具有建设工程定额应用、工程造价指标计算和分析的能力；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3.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具有编制概（预）算文件、参与设计方案优（比）选的能力；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4.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具有编制工程量清单、招标控制价和投标报价的能力，具有参与编制招标文件、投标文件和拟定施工合同的能力；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5.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具有进行工程变更签证、价款结算及索赔管理的能力；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6.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具有运用数字造价技术进行工程设计、工程交易、工程施工阶段造价数字化管理的能力；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7.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具有分析和解决工程造价确定和控制实际问题的能力；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8.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具有绿色生产、环境保护、建筑节能等相关知识与技能；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9.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具有一定的人文社会科学素养，具有职业生涯规划能力，具有社会责任感和担当精神；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10. 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具有探究学习、终身学习和可持续发展的能力。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主要专业课程与实习实训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专业基础课程：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建筑材料、建筑构造与识图、建筑</w:t>
      </w:r>
      <w:r w:rsidRPr="00C2408E">
        <w:rPr>
          <w:rFonts w:asciiTheme="minorEastAsia" w:hAnsiTheme="minorEastAsia" w:cs="Times New Roman" w:hint="eastAsia"/>
          <w:sz w:val="21"/>
          <w:lang w:eastAsia="zh-CN"/>
        </w:rPr>
        <w:t xml:space="preserve"> CAD</w:t>
      </w:r>
      <w:r w:rsidRPr="00C2408E">
        <w:rPr>
          <w:rFonts w:asciiTheme="minorEastAsia" w:hAnsiTheme="minorEastAsia" w:cs="宋体" w:hint="eastAsia"/>
          <w:sz w:val="21"/>
          <w:lang w:eastAsia="zh-CN"/>
        </w:rPr>
        <w:t>、建筑力学与结构、建筑工程施工工艺、</w:t>
      </w:r>
      <w:r w:rsidRPr="00C2408E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C2408E">
        <w:rPr>
          <w:rFonts w:asciiTheme="minorEastAsia" w:hAnsiTheme="minorEastAsia" w:cs="宋体" w:hint="eastAsia"/>
          <w:sz w:val="21"/>
          <w:lang w:eastAsia="zh-CN"/>
        </w:rPr>
        <w:t xml:space="preserve"> 概论与三维建模、建筑工程经济。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0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lastRenderedPageBreak/>
        <w:t>专业核心课程：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建设工程定额原理与实务、建筑工程计量与计价、招投标与合同管理、工程造价控制与管理、建设工程项目管理、数字造价技术应用。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实习实训：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对接真实职业场景或工作情境，在校内外进行工程计量与计价、招投标和合同管理、建设工程项目管理、数字造价技术应用等实训。在工程造价咨询公司、建筑施工企业、工程项目管理公司、虚拟仿真实习基地等单位或场所进行岗位实习。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职业类证书举例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职业资格证书：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造价工程师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职业技能等级证书：</w:t>
      </w:r>
      <w:bookmarkStart w:id="0" w:name="_GoBack"/>
      <w:bookmarkEnd w:id="0"/>
      <w:r w:rsidRPr="00C2408E">
        <w:rPr>
          <w:rFonts w:asciiTheme="minorEastAsia" w:hAnsiTheme="minorEastAsia" w:cs="宋体" w:hint="eastAsia"/>
          <w:sz w:val="21"/>
          <w:lang w:eastAsia="zh-CN"/>
        </w:rPr>
        <w:t>工程造价数字化应用、建筑信息模型（</w:t>
      </w:r>
      <w:r w:rsidRPr="00C2408E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C2408E">
        <w:rPr>
          <w:rFonts w:asciiTheme="minorEastAsia" w:hAnsiTheme="minorEastAsia" w:cs="宋体" w:hint="eastAsia"/>
          <w:sz w:val="21"/>
          <w:lang w:eastAsia="zh-CN"/>
        </w:rPr>
        <w:t>）、建筑工程识图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2408E">
        <w:rPr>
          <w:rFonts w:asciiTheme="minorEastAsia" w:hAnsiTheme="minorEastAsia" w:cs="黑体" w:hint="eastAsia"/>
          <w:b/>
          <w:sz w:val="21"/>
          <w:lang w:eastAsia="zh-CN"/>
        </w:rPr>
        <w:t>接续专业举例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接续高职本科专业举例：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工程造价、建设工程管理</w:t>
      </w:r>
    </w:p>
    <w:p w:rsidR="005D2973" w:rsidRPr="00C2408E" w:rsidRDefault="000D0BC4" w:rsidP="00C240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2408E">
        <w:rPr>
          <w:rFonts w:asciiTheme="minorEastAsia" w:hAnsiTheme="minorEastAsia" w:cs="宋体" w:hint="eastAsia"/>
          <w:b/>
          <w:sz w:val="21"/>
          <w:lang w:eastAsia="zh-CN"/>
        </w:rPr>
        <w:t>接续普通本科专业举例：</w:t>
      </w:r>
      <w:r w:rsidRPr="00C2408E">
        <w:rPr>
          <w:rFonts w:asciiTheme="minorEastAsia" w:hAnsiTheme="minorEastAsia" w:cs="宋体" w:hint="eastAsia"/>
          <w:sz w:val="21"/>
          <w:lang w:eastAsia="zh-CN"/>
        </w:rPr>
        <w:t>工程造价、工程管理</w:t>
      </w:r>
    </w:p>
    <w:sectPr w:rsidR="005D2973" w:rsidRPr="00C2408E" w:rsidSect="00C2408E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FE8" w:rsidRDefault="00AF3FE8" w:rsidP="00586D29">
      <w:r>
        <w:separator/>
      </w:r>
    </w:p>
  </w:endnote>
  <w:endnote w:type="continuationSeparator" w:id="0">
    <w:p w:rsidR="00AF3FE8" w:rsidRDefault="00AF3FE8" w:rsidP="0058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FE8" w:rsidRDefault="00AF3FE8" w:rsidP="00586D29">
      <w:r>
        <w:separator/>
      </w:r>
    </w:p>
  </w:footnote>
  <w:footnote w:type="continuationSeparator" w:id="0">
    <w:p w:rsidR="00AF3FE8" w:rsidRDefault="00AF3FE8" w:rsidP="00586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D2973"/>
    <w:rsid w:val="00012510"/>
    <w:rsid w:val="000D0BC4"/>
    <w:rsid w:val="00283223"/>
    <w:rsid w:val="00586D29"/>
    <w:rsid w:val="005D2973"/>
    <w:rsid w:val="00AF3FE8"/>
    <w:rsid w:val="00C2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86D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86D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86D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86D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2022-09-21T02:26:00Z</dcterms:created>
  <dcterms:modified xsi:type="dcterms:W3CDTF">2022-09-21T07:25:00Z</dcterms:modified>
</cp:coreProperties>
</file>