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F72" w:rsidRDefault="00D77F72">
      <w:pPr>
        <w:spacing w:line="1" w:lineRule="exact"/>
        <w:rPr>
          <w:rFonts w:ascii="Arial" w:eastAsia="Arial" w:hAnsi="Arial" w:cs="Arial"/>
          <w:sz w:val="10"/>
        </w:rPr>
      </w:pPr>
    </w:p>
    <w:p w:rsidR="00D77F72" w:rsidRPr="008E0A9A" w:rsidRDefault="002E1C50" w:rsidP="008E0A9A">
      <w:pPr>
        <w:autoSpaceDE w:val="0"/>
        <w:autoSpaceDN w:val="0"/>
        <w:spacing w:line="360" w:lineRule="auto"/>
        <w:ind w:left="320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8E0A9A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5306  </w:t>
      </w:r>
      <w:r w:rsidRPr="008E0A9A">
        <w:rPr>
          <w:rFonts w:asciiTheme="minorEastAsia" w:hAnsiTheme="minorEastAsia" w:cs="黑体" w:hint="eastAsia"/>
          <w:b/>
          <w:sz w:val="30"/>
          <w:szCs w:val="30"/>
          <w:lang w:eastAsia="zh-CN"/>
        </w:rPr>
        <w:t>工商管理类</w:t>
      </w:r>
    </w:p>
    <w:p w:rsidR="00D77F72" w:rsidRPr="008E0A9A" w:rsidRDefault="00D77F72" w:rsidP="008E0A9A">
      <w:pPr>
        <w:spacing w:line="360" w:lineRule="auto"/>
        <w:rPr>
          <w:rFonts w:asciiTheme="minorEastAsia" w:hAnsiTheme="minorEastAsia" w:cs="宋体"/>
          <w:b/>
          <w:sz w:val="21"/>
          <w:szCs w:val="21"/>
          <w:lang w:eastAsia="zh-CN"/>
        </w:rPr>
      </w:pPr>
    </w:p>
    <w:p w:rsidR="00D77F72" w:rsidRPr="008E0A9A" w:rsidRDefault="002E1C50" w:rsidP="008E0A9A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8E0A9A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专业代码</w:t>
      </w:r>
      <w:r w:rsidRPr="008E0A9A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530602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8E0A9A">
        <w:rPr>
          <w:rFonts w:asciiTheme="minorEastAsia" w:hAnsiTheme="minorEastAsia" w:cs="黑体" w:hint="eastAsia"/>
          <w:b/>
          <w:sz w:val="21"/>
          <w:szCs w:val="21"/>
          <w:lang w:eastAsia="zh-CN"/>
        </w:rPr>
        <w:t>专业名称</w:t>
      </w:r>
      <w:r w:rsidRPr="008E0A9A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8E0A9A">
        <w:rPr>
          <w:rFonts w:asciiTheme="minorEastAsia" w:hAnsiTheme="minorEastAsia" w:cs="宋体" w:hint="eastAsia"/>
          <w:b/>
          <w:sz w:val="21"/>
          <w:szCs w:val="21"/>
          <w:lang w:eastAsia="zh-CN"/>
        </w:rPr>
        <w:t>连锁经营与管理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8E0A9A">
        <w:rPr>
          <w:rFonts w:asciiTheme="minorEastAsia" w:hAnsiTheme="minorEastAsia" w:cs="黑体" w:hint="eastAsia"/>
          <w:b/>
          <w:sz w:val="21"/>
          <w:szCs w:val="21"/>
          <w:lang w:eastAsia="zh-CN"/>
        </w:rPr>
        <w:t>基本修业年限</w:t>
      </w:r>
      <w:r w:rsidRPr="008E0A9A">
        <w:rPr>
          <w:rFonts w:asciiTheme="minorEastAsia" w:hAnsiTheme="minorEastAsia" w:cs="Times New Roman" w:hint="eastAsia"/>
          <w:b/>
          <w:sz w:val="21"/>
          <w:szCs w:val="21"/>
          <w:lang w:eastAsia="zh-CN"/>
        </w:rPr>
        <w:t xml:space="preserve">  </w:t>
      </w:r>
      <w:r w:rsidRPr="008E0A9A">
        <w:rPr>
          <w:rFonts w:asciiTheme="minorEastAsia" w:hAnsiTheme="minorEastAsia" w:cs="宋体" w:hint="eastAsia"/>
          <w:b/>
          <w:sz w:val="21"/>
          <w:szCs w:val="21"/>
          <w:lang w:eastAsia="zh-CN"/>
        </w:rPr>
        <w:t>三年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8E0A9A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职业面向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面向批发、零售、餐饮和住宿等服务业的连锁经营管理师等职业，</w:t>
      </w:r>
      <w:proofErr w:type="gramStart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展店部</w:t>
      </w:r>
      <w:proofErr w:type="gramEnd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主管、电商地</w:t>
      </w:r>
      <w:proofErr w:type="gramStart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推区域</w:t>
      </w:r>
      <w:proofErr w:type="gramEnd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经理、店长（总）、区域督导等岗位（群）。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8E0A9A">
        <w:rPr>
          <w:rFonts w:asciiTheme="minorEastAsia" w:hAnsiTheme="minorEastAsia" w:cs="黑体" w:hint="eastAsia"/>
          <w:b/>
          <w:sz w:val="21"/>
          <w:szCs w:val="21"/>
          <w:lang w:eastAsia="zh-CN"/>
        </w:rPr>
        <w:t>培养目标定位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本专业培养德智体美劳全面发展，掌握扎实的科学文化基础和经济管理、连锁经营、商业特许、物流配送及相关法律法规等知识，具备门店开发、品类管理、采购管理、营销企划、视觉设计、顾客服务、门店营运等能力，具有工匠精神和信息素养，能够</w:t>
      </w:r>
      <w:proofErr w:type="gramStart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从事展店管理</w:t>
      </w:r>
      <w:proofErr w:type="gramEnd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、门店管理、区域督导、电商地推等工作的高素质技术技能人才。</w:t>
      </w:r>
    </w:p>
    <w:p w:rsidR="00D77F72" w:rsidRPr="009C2274" w:rsidRDefault="002E1C50" w:rsidP="008E0A9A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9C2274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主要专业能力要求</w:t>
      </w:r>
      <w:bookmarkStart w:id="0" w:name="_GoBack"/>
      <w:bookmarkEnd w:id="0"/>
    </w:p>
    <w:p w:rsidR="00D77F72" w:rsidRPr="008E0A9A" w:rsidRDefault="002E1C50" w:rsidP="008E0A9A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1. 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具有顾客接待、商品介绍、转化促成、履约跟踪、会员管理、客服人员管理等门店顾客服务的能力；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2. 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具有门店日常运作、安全管理、门店绩效评估等门店营运的能力；</w:t>
      </w:r>
    </w:p>
    <w:p w:rsidR="001F69F2" w:rsidRPr="008E0A9A" w:rsidRDefault="002E1C50" w:rsidP="008E0A9A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8E0A9A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3. 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具有</w:t>
      </w:r>
      <w:proofErr w:type="gramStart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门店动线</w:t>
      </w:r>
      <w:proofErr w:type="gramEnd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设计、布局规划、商品陈列、现场氛围营造等门店视觉设计的能力；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4. 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具有市场调研、品类规划、经营诊断、目标制订、策略选择、战术实施等品类</w:t>
      </w:r>
    </w:p>
    <w:p w:rsidR="001F69F2" w:rsidRPr="008E0A9A" w:rsidRDefault="002E1C50" w:rsidP="008E0A9A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管理的能力；</w:t>
      </w:r>
    </w:p>
    <w:p w:rsidR="00D77F72" w:rsidRPr="008E0A9A" w:rsidRDefault="001F69F2" w:rsidP="008E0A9A">
      <w:pPr>
        <w:autoSpaceDE w:val="0"/>
        <w:autoSpaceDN w:val="0"/>
        <w:spacing w:line="360" w:lineRule="auto"/>
        <w:ind w:leftChars="27" w:left="59" w:firstLineChars="200" w:firstLine="420"/>
        <w:jc w:val="both"/>
        <w:rPr>
          <w:rFonts w:asciiTheme="minorEastAsia" w:hAnsiTheme="minorEastAsia" w:cs="宋体"/>
          <w:sz w:val="21"/>
          <w:szCs w:val="21"/>
          <w:lang w:eastAsia="zh-CN"/>
        </w:rPr>
      </w:pPr>
      <w:r w:rsidRPr="008E0A9A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 </w:t>
      </w:r>
      <w:r w:rsidR="002E1C50" w:rsidRPr="008E0A9A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5. </w:t>
      </w:r>
      <w:r w:rsidR="002E1C50"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具有供应商开发、采购谈判、合同管理、商品进货、商品补货、商品退货等采购管理的能力；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6. 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具有门店选址及评估、开业企划及宣传、新店开张及运行、营业督导检查</w:t>
      </w:r>
      <w:proofErr w:type="gramStart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等展店管理</w:t>
      </w:r>
      <w:proofErr w:type="gramEnd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的能力；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7. 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具有营销活动策划、全媒体选择、</w:t>
      </w:r>
      <w:proofErr w:type="gramStart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精准触达管理</w:t>
      </w:r>
      <w:proofErr w:type="gramEnd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、推广绩效评估等门店营销企划的能力；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8.  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具有有效收集、汇总、处理、分析、传输连锁经营业务数据和信息，并根据数据信息完成决策等工作的数据管理应用能力；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Times New Roman" w:hint="eastAsia"/>
          <w:sz w:val="21"/>
          <w:szCs w:val="21"/>
          <w:lang w:eastAsia="zh-CN"/>
        </w:rPr>
        <w:t xml:space="preserve">9.  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具有安全防护、质量管理、绿色生产、环境保护、风险防控等能力；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Times New Roman" w:hint="eastAsia"/>
          <w:sz w:val="21"/>
          <w:szCs w:val="21"/>
          <w:lang w:eastAsia="zh-CN"/>
        </w:rPr>
        <w:lastRenderedPageBreak/>
        <w:t xml:space="preserve">10. 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具有探究学习、终身学习和可持续发展的能力。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8E0A9A">
        <w:rPr>
          <w:rFonts w:asciiTheme="minorEastAsia" w:hAnsiTheme="minorEastAsia" w:cs="黑体" w:hint="eastAsia"/>
          <w:b/>
          <w:sz w:val="21"/>
          <w:szCs w:val="21"/>
          <w:lang w:eastAsia="zh-CN"/>
        </w:rPr>
        <w:t>主要专业课程与实习实训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专业基础课程：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经济学基础、管理学基础、市场营销基础、商业经济基础、商品学基础、大数据财务管理基础、统计基础、商务礼仪与沟通。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宋体" w:hint="eastAsia"/>
          <w:b/>
          <w:sz w:val="21"/>
          <w:szCs w:val="21"/>
          <w:lang w:eastAsia="zh-CN"/>
        </w:rPr>
        <w:t>专业核心课程：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连锁经营管理实务、服务管理实务、门店营运实务、品类管理、采购与供应链管理、连锁门</w:t>
      </w:r>
      <w:proofErr w:type="gramStart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店开发</w:t>
      </w:r>
      <w:proofErr w:type="gramEnd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与设计、特许经营实务、数字营销基础。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宋体" w:hint="eastAsia"/>
          <w:b/>
          <w:sz w:val="21"/>
          <w:szCs w:val="21"/>
          <w:lang w:eastAsia="zh-CN"/>
        </w:rPr>
        <w:t>实习实训：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对接真实职业场景或工作情境，在校内外进行门店营运、商品管理、数字营销、商务沟通与礼仪等实训。在零售卖场、餐饮门店、电子商务公司等单位或场所进行岗位实习。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8E0A9A">
        <w:rPr>
          <w:rFonts w:asciiTheme="minorEastAsia" w:hAnsiTheme="minorEastAsia" w:cs="黑体" w:hint="eastAsia"/>
          <w:b/>
          <w:sz w:val="21"/>
          <w:szCs w:val="21"/>
          <w:lang w:eastAsia="zh-CN"/>
        </w:rPr>
        <w:t>职业类证书举例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宋体" w:hint="eastAsia"/>
          <w:b/>
          <w:sz w:val="21"/>
          <w:szCs w:val="21"/>
          <w:lang w:eastAsia="zh-CN"/>
        </w:rPr>
        <w:t>职业技能等级证书：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品类管理、社</w:t>
      </w:r>
      <w:proofErr w:type="gramStart"/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交电商运营</w:t>
      </w:r>
      <w:proofErr w:type="gramEnd"/>
    </w:p>
    <w:p w:rsidR="00D77F72" w:rsidRPr="008E0A9A" w:rsidRDefault="002E1C50" w:rsidP="008E0A9A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sz w:val="21"/>
          <w:szCs w:val="21"/>
          <w:lang w:eastAsia="zh-CN"/>
        </w:rPr>
      </w:pPr>
      <w:r w:rsidRPr="008E0A9A">
        <w:rPr>
          <w:rFonts w:asciiTheme="minorEastAsia" w:hAnsiTheme="minorEastAsia" w:cs="黑体" w:hint="eastAsia"/>
          <w:b/>
          <w:sz w:val="21"/>
          <w:szCs w:val="21"/>
          <w:lang w:eastAsia="zh-CN"/>
        </w:rPr>
        <w:t>接续专业举例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接续高职本科专业举例：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企业数字化管理</w:t>
      </w:r>
    </w:p>
    <w:p w:rsidR="00D77F72" w:rsidRPr="008E0A9A" w:rsidRDefault="002E1C50" w:rsidP="008E0A9A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sz w:val="21"/>
          <w:szCs w:val="21"/>
          <w:lang w:eastAsia="zh-CN"/>
        </w:rPr>
      </w:pPr>
      <w:r w:rsidRPr="008E0A9A">
        <w:rPr>
          <w:rFonts w:asciiTheme="minorEastAsia" w:hAnsiTheme="minorEastAsia" w:cs="宋体" w:hint="eastAsia"/>
          <w:b/>
          <w:sz w:val="21"/>
          <w:szCs w:val="21"/>
          <w:lang w:eastAsia="zh-CN"/>
        </w:rPr>
        <w:t>接续普通本科专业举例：</w:t>
      </w:r>
      <w:r w:rsidRPr="008E0A9A">
        <w:rPr>
          <w:rFonts w:asciiTheme="minorEastAsia" w:hAnsiTheme="minorEastAsia" w:cs="宋体" w:hint="eastAsia"/>
          <w:sz w:val="21"/>
          <w:szCs w:val="21"/>
          <w:lang w:eastAsia="zh-CN"/>
        </w:rPr>
        <w:t>工商管理、零售业管理</w:t>
      </w:r>
    </w:p>
    <w:sectPr w:rsidR="00D77F72" w:rsidRPr="008E0A9A" w:rsidSect="00440E8A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12A" w:rsidRDefault="0046412A" w:rsidP="001F69F2">
      <w:r>
        <w:separator/>
      </w:r>
    </w:p>
  </w:endnote>
  <w:endnote w:type="continuationSeparator" w:id="0">
    <w:p w:rsidR="0046412A" w:rsidRDefault="0046412A" w:rsidP="001F6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12A" w:rsidRDefault="0046412A" w:rsidP="001F69F2">
      <w:r>
        <w:separator/>
      </w:r>
    </w:p>
  </w:footnote>
  <w:footnote w:type="continuationSeparator" w:id="0">
    <w:p w:rsidR="0046412A" w:rsidRDefault="0046412A" w:rsidP="001F69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77F72"/>
    <w:rsid w:val="001F69F2"/>
    <w:rsid w:val="002E1C50"/>
    <w:rsid w:val="00440E8A"/>
    <w:rsid w:val="0046412A"/>
    <w:rsid w:val="008E0A9A"/>
    <w:rsid w:val="009C2274"/>
    <w:rsid w:val="00D77F72"/>
    <w:rsid w:val="00FC4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1F69F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1F69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1F69F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1F69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150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5</cp:revision>
  <dcterms:created xsi:type="dcterms:W3CDTF">2022-09-21T01:51:00Z</dcterms:created>
  <dcterms:modified xsi:type="dcterms:W3CDTF">2022-09-23T06:22:00Z</dcterms:modified>
</cp:coreProperties>
</file>