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附件</w:t>
      </w:r>
      <w:r>
        <w:rPr>
          <w:rFonts w:hint="eastAsia"/>
          <w:b/>
          <w:bCs/>
          <w:sz w:val="36"/>
          <w:szCs w:val="44"/>
          <w:lang w:val="en-US" w:eastAsia="zh-CN"/>
        </w:rPr>
        <w:t>3</w:t>
      </w:r>
      <w:r>
        <w:rPr>
          <w:rFonts w:hint="eastAsia"/>
          <w:b/>
          <w:bCs/>
          <w:sz w:val="36"/>
          <w:szCs w:val="44"/>
        </w:rPr>
        <w:t>：实施情况报告</w:t>
      </w:r>
    </w:p>
    <w:p>
      <w:pPr>
        <w:jc w:val="center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（参考提纲）</w:t>
      </w:r>
    </w:p>
    <w:p>
      <w:pPr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2022年度专业及专业群劳动教育总体情况：</w:t>
      </w:r>
    </w:p>
    <w:p>
      <w:pPr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一、劳动教育总方案</w:t>
      </w:r>
    </w:p>
    <w:p>
      <w:pPr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二、劳动教育实施情况</w:t>
      </w:r>
    </w:p>
    <w:p>
      <w:pPr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1.实施班级、人数</w:t>
      </w:r>
    </w:p>
    <w:p>
      <w:pPr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2.实施时间、场所</w:t>
      </w:r>
    </w:p>
    <w:p>
      <w:pPr>
        <w:ind w:firstLine="560" w:firstLineChars="200"/>
        <w:jc w:val="both"/>
        <w:rPr>
          <w:rFonts w:hint="default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3.实施课时、时长、天数</w:t>
      </w:r>
    </w:p>
    <w:p>
      <w:pPr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4.实施组织形式</w:t>
      </w:r>
    </w:p>
    <w:p>
      <w:pPr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5.实施具体内容</w:t>
      </w:r>
    </w:p>
    <w:p>
      <w:pPr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三、劳动教育效果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及成效</w:t>
      </w:r>
    </w:p>
    <w:p>
      <w:pPr>
        <w:ind w:firstLine="560" w:firstLineChars="200"/>
        <w:jc w:val="both"/>
        <w:rPr>
          <w:rFonts w:hint="default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四、劳动教育评价</w:t>
      </w:r>
    </w:p>
    <w:p>
      <w:pPr>
        <w:ind w:firstLine="560" w:firstLineChars="200"/>
        <w:jc w:val="both"/>
        <w:rPr>
          <w:rFonts w:hint="default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  <w:t>五、改进意见及建议</w:t>
      </w:r>
    </w:p>
    <w:p>
      <w:pPr>
        <w:numPr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Y2RjNzY3Y2M5YmJiMzM0MTNmODMxZWRiYjNjMGMifQ=="/>
  </w:docVars>
  <w:rsids>
    <w:rsidRoot w:val="00000000"/>
    <w:rsid w:val="10F73F19"/>
    <w:rsid w:val="1BF4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29</Characters>
  <Lines>0</Lines>
  <Paragraphs>0</Paragraphs>
  <TotalTime>16</TotalTime>
  <ScaleCrop>false</ScaleCrop>
  <LinksUpToDate>false</LinksUpToDate>
  <CharactersWithSpaces>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2022-11-16T23:18:00Z</dcterms:created>
  <dc:creator>Administrator</dc:creator>
  <cp:lastModifiedBy>三少爺的賤</cp:lastModifiedBy>
  <dcterms:modified xsi:type="dcterms:W3CDTF">2022-11-17T00:05:42Z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1CBC2B6E7B9049BA9B1FE51D167F8FAF</vt:lpwstr>
  </property>
</Properties>
</file>