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3B47" w14:textId="77777777" w:rsidR="0027638D" w:rsidRDefault="00000000">
      <w:pPr>
        <w:adjustRightInd w:val="0"/>
        <w:snapToGrid w:val="0"/>
        <w:spacing w:afterLines="50" w:after="156" w:line="500" w:lineRule="exact"/>
        <w:rPr>
          <w:rFonts w:eastAsia="仿宋"/>
          <w:sz w:val="36"/>
          <w:szCs w:val="30"/>
        </w:rPr>
      </w:pPr>
      <w:r>
        <w:rPr>
          <w:rFonts w:eastAsia="黑体"/>
          <w:bCs/>
          <w:sz w:val="32"/>
          <w:szCs w:val="30"/>
        </w:rPr>
        <w:t>附件</w:t>
      </w:r>
      <w:r>
        <w:rPr>
          <w:rFonts w:eastAsia="黑体"/>
          <w:bCs/>
          <w:sz w:val="32"/>
          <w:szCs w:val="30"/>
        </w:rPr>
        <w:t>2</w:t>
      </w:r>
      <w:r>
        <w:rPr>
          <w:rFonts w:eastAsia="仿宋"/>
          <w:sz w:val="36"/>
          <w:szCs w:val="30"/>
        </w:rPr>
        <w:t xml:space="preserve">            </w:t>
      </w:r>
    </w:p>
    <w:p w14:paraId="5586CDD6" w14:textId="77777777" w:rsidR="0027638D" w:rsidRDefault="00000000">
      <w:pPr>
        <w:adjustRightInd w:val="0"/>
        <w:snapToGrid w:val="0"/>
        <w:spacing w:beforeLines="150" w:before="468" w:afterLines="100" w:after="312" w:line="500" w:lineRule="exact"/>
        <w:jc w:val="center"/>
        <w:rPr>
          <w:rFonts w:ascii="方正小标宋简体" w:eastAsia="方正小标宋简体"/>
          <w:sz w:val="44"/>
          <w:szCs w:val="36"/>
        </w:rPr>
      </w:pPr>
      <w:r>
        <w:rPr>
          <w:rFonts w:ascii="方正小标宋简体" w:eastAsia="方正小标宋简体" w:hint="eastAsia"/>
          <w:sz w:val="44"/>
          <w:szCs w:val="36"/>
        </w:rPr>
        <w:t>高等学校实验室安全检查项目表（</w:t>
      </w:r>
      <w:r>
        <w:rPr>
          <w:rFonts w:eastAsia="方正小标宋简体"/>
          <w:sz w:val="44"/>
          <w:szCs w:val="36"/>
        </w:rPr>
        <w:t>2026</w:t>
      </w:r>
      <w:r>
        <w:rPr>
          <w:rFonts w:ascii="方正小标宋简体" w:eastAsia="方正小标宋简体" w:hint="eastAsia"/>
          <w:sz w:val="44"/>
          <w:szCs w:val="36"/>
        </w:rPr>
        <w:t>年）</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703"/>
        <w:gridCol w:w="7777"/>
        <w:gridCol w:w="2543"/>
      </w:tblGrid>
      <w:tr w:rsidR="0027638D" w14:paraId="5CFA946F" w14:textId="77777777">
        <w:trPr>
          <w:trHeight w:val="23"/>
          <w:tblHeader/>
          <w:jc w:val="center"/>
        </w:trPr>
        <w:tc>
          <w:tcPr>
            <w:tcW w:w="848" w:type="dxa"/>
            <w:tcMar>
              <w:left w:w="45" w:type="dxa"/>
              <w:right w:w="45" w:type="dxa"/>
            </w:tcMar>
            <w:vAlign w:val="center"/>
          </w:tcPr>
          <w:p w14:paraId="2F9369AD" w14:textId="77777777" w:rsidR="0027638D" w:rsidRDefault="00000000">
            <w:pPr>
              <w:spacing w:after="0" w:line="300" w:lineRule="exact"/>
              <w:rPr>
                <w:rFonts w:ascii="黑体" w:eastAsia="黑体" w:hAnsi="黑体" w:hint="eastAsia"/>
                <w:b/>
                <w:bCs/>
                <w:kern w:val="0"/>
                <w:szCs w:val="21"/>
              </w:rPr>
            </w:pPr>
            <w:r>
              <w:rPr>
                <w:rFonts w:ascii="黑体" w:eastAsia="黑体" w:hAnsi="黑体"/>
                <w:b/>
                <w:bCs/>
                <w:kern w:val="0"/>
                <w:szCs w:val="21"/>
              </w:rPr>
              <w:t>序号</w:t>
            </w:r>
          </w:p>
        </w:tc>
        <w:tc>
          <w:tcPr>
            <w:tcW w:w="3703" w:type="dxa"/>
            <w:tcMar>
              <w:left w:w="45" w:type="dxa"/>
              <w:right w:w="45" w:type="dxa"/>
            </w:tcMar>
            <w:vAlign w:val="center"/>
          </w:tcPr>
          <w:p w14:paraId="4549F102" w14:textId="77777777" w:rsidR="0027638D" w:rsidRDefault="00000000">
            <w:pPr>
              <w:spacing w:after="0" w:line="300" w:lineRule="exact"/>
              <w:rPr>
                <w:rFonts w:ascii="黑体" w:eastAsia="黑体" w:hAnsi="黑体" w:hint="eastAsia"/>
                <w:b/>
                <w:bCs/>
                <w:kern w:val="0"/>
                <w:szCs w:val="21"/>
              </w:rPr>
            </w:pPr>
            <w:r>
              <w:rPr>
                <w:rFonts w:ascii="黑体" w:eastAsia="黑体" w:hAnsi="黑体"/>
                <w:b/>
                <w:bCs/>
                <w:kern w:val="0"/>
                <w:szCs w:val="21"/>
              </w:rPr>
              <w:t>检查项目</w:t>
            </w:r>
          </w:p>
        </w:tc>
        <w:tc>
          <w:tcPr>
            <w:tcW w:w="7777" w:type="dxa"/>
            <w:tcMar>
              <w:left w:w="45" w:type="dxa"/>
              <w:right w:w="45" w:type="dxa"/>
            </w:tcMar>
            <w:vAlign w:val="center"/>
          </w:tcPr>
          <w:p w14:paraId="40AFA76D" w14:textId="77777777" w:rsidR="0027638D" w:rsidRDefault="00000000">
            <w:pPr>
              <w:spacing w:after="0" w:line="300" w:lineRule="exact"/>
              <w:rPr>
                <w:rFonts w:ascii="黑体" w:eastAsia="黑体" w:hAnsi="黑体" w:hint="eastAsia"/>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14:paraId="2DB6E84D" w14:textId="77777777" w:rsidR="0027638D" w:rsidRDefault="00000000">
            <w:pPr>
              <w:spacing w:after="0" w:line="300" w:lineRule="exact"/>
              <w:rPr>
                <w:rFonts w:ascii="黑体" w:eastAsia="黑体" w:hAnsi="黑体" w:hint="eastAsia"/>
                <w:b/>
                <w:bCs/>
                <w:kern w:val="0"/>
                <w:szCs w:val="21"/>
              </w:rPr>
            </w:pPr>
            <w:r>
              <w:rPr>
                <w:rFonts w:ascii="黑体" w:eastAsia="黑体" w:hAnsi="黑体"/>
                <w:b/>
                <w:bCs/>
                <w:kern w:val="0"/>
                <w:szCs w:val="21"/>
              </w:rPr>
              <w:t>情况记录</w:t>
            </w:r>
          </w:p>
        </w:tc>
      </w:tr>
      <w:tr w:rsidR="0027638D" w14:paraId="54BB5766" w14:textId="77777777">
        <w:trPr>
          <w:trHeight w:val="23"/>
          <w:jc w:val="center"/>
        </w:trPr>
        <w:tc>
          <w:tcPr>
            <w:tcW w:w="848" w:type="dxa"/>
            <w:tcMar>
              <w:left w:w="45" w:type="dxa"/>
              <w:right w:w="45" w:type="dxa"/>
            </w:tcMar>
            <w:vAlign w:val="center"/>
          </w:tcPr>
          <w:p w14:paraId="141D4496" w14:textId="77777777" w:rsidR="0027638D" w:rsidRDefault="00000000">
            <w:pPr>
              <w:widowControl/>
              <w:spacing w:after="0" w:line="300" w:lineRule="exact"/>
              <w:rPr>
                <w:rFonts w:eastAsia="仿宋_GB2312"/>
                <w:b/>
                <w:kern w:val="0"/>
                <w:szCs w:val="21"/>
              </w:rPr>
            </w:pPr>
            <w:r>
              <w:rPr>
                <w:rFonts w:eastAsia="仿宋_GB2312"/>
                <w:b/>
                <w:kern w:val="0"/>
                <w:szCs w:val="21"/>
              </w:rPr>
              <w:t>1</w:t>
            </w:r>
          </w:p>
        </w:tc>
        <w:tc>
          <w:tcPr>
            <w:tcW w:w="14023" w:type="dxa"/>
            <w:gridSpan w:val="3"/>
            <w:tcMar>
              <w:left w:w="45" w:type="dxa"/>
              <w:right w:w="45" w:type="dxa"/>
            </w:tcMar>
            <w:vAlign w:val="center"/>
          </w:tcPr>
          <w:p w14:paraId="41DCF54D" w14:textId="77777777" w:rsidR="0027638D" w:rsidRDefault="00000000">
            <w:pPr>
              <w:widowControl/>
              <w:spacing w:after="0" w:line="300" w:lineRule="exact"/>
              <w:rPr>
                <w:rFonts w:eastAsia="仿宋_GB2312"/>
                <w:b/>
                <w:kern w:val="0"/>
                <w:szCs w:val="21"/>
              </w:rPr>
            </w:pPr>
            <w:r>
              <w:rPr>
                <w:rFonts w:eastAsia="仿宋_GB2312"/>
                <w:b/>
                <w:kern w:val="0"/>
                <w:szCs w:val="21"/>
              </w:rPr>
              <w:t>责任体系</w:t>
            </w:r>
          </w:p>
        </w:tc>
      </w:tr>
      <w:tr w:rsidR="0027638D" w14:paraId="6DAC9F5D" w14:textId="77777777">
        <w:trPr>
          <w:trHeight w:val="23"/>
          <w:jc w:val="center"/>
        </w:trPr>
        <w:tc>
          <w:tcPr>
            <w:tcW w:w="848" w:type="dxa"/>
            <w:tcMar>
              <w:left w:w="45" w:type="dxa"/>
              <w:right w:w="45" w:type="dxa"/>
            </w:tcMar>
            <w:vAlign w:val="center"/>
          </w:tcPr>
          <w:p w14:paraId="3214C863" w14:textId="77777777" w:rsidR="0027638D" w:rsidRDefault="00000000">
            <w:pPr>
              <w:widowControl/>
              <w:spacing w:after="0" w:line="300" w:lineRule="exact"/>
              <w:rPr>
                <w:rFonts w:eastAsia="仿宋_GB2312"/>
                <w:b/>
                <w:kern w:val="0"/>
                <w:szCs w:val="21"/>
              </w:rPr>
            </w:pPr>
            <w:r>
              <w:rPr>
                <w:rFonts w:eastAsia="仿宋_GB2312"/>
                <w:b/>
                <w:kern w:val="0"/>
                <w:szCs w:val="21"/>
              </w:rPr>
              <w:t>1.1</w:t>
            </w:r>
          </w:p>
        </w:tc>
        <w:tc>
          <w:tcPr>
            <w:tcW w:w="14023" w:type="dxa"/>
            <w:gridSpan w:val="3"/>
            <w:tcMar>
              <w:left w:w="45" w:type="dxa"/>
              <w:right w:w="45" w:type="dxa"/>
            </w:tcMar>
            <w:vAlign w:val="center"/>
          </w:tcPr>
          <w:p w14:paraId="625839C1" w14:textId="77777777" w:rsidR="0027638D" w:rsidRDefault="00000000">
            <w:pPr>
              <w:widowControl/>
              <w:spacing w:after="0" w:line="300" w:lineRule="exact"/>
              <w:rPr>
                <w:rFonts w:eastAsia="仿宋_GB2312"/>
                <w:b/>
                <w:kern w:val="0"/>
                <w:szCs w:val="21"/>
              </w:rPr>
            </w:pPr>
            <w:r>
              <w:rPr>
                <w:rFonts w:eastAsia="仿宋_GB2312"/>
                <w:b/>
                <w:kern w:val="0"/>
                <w:szCs w:val="21"/>
              </w:rPr>
              <w:t>学校层面安全责任体系</w:t>
            </w:r>
          </w:p>
        </w:tc>
      </w:tr>
      <w:tr w:rsidR="0027638D" w14:paraId="084FFD6E" w14:textId="77777777">
        <w:trPr>
          <w:trHeight w:val="23"/>
          <w:jc w:val="center"/>
        </w:trPr>
        <w:tc>
          <w:tcPr>
            <w:tcW w:w="848" w:type="dxa"/>
            <w:tcMar>
              <w:left w:w="45" w:type="dxa"/>
              <w:right w:w="45" w:type="dxa"/>
            </w:tcMar>
            <w:vAlign w:val="center"/>
          </w:tcPr>
          <w:p w14:paraId="126AB577" w14:textId="77777777" w:rsidR="0027638D" w:rsidRDefault="00000000">
            <w:pPr>
              <w:widowControl/>
              <w:spacing w:after="0" w:line="300" w:lineRule="exact"/>
              <w:rPr>
                <w:rFonts w:eastAsia="仿宋_GB2312"/>
                <w:kern w:val="0"/>
                <w:szCs w:val="21"/>
              </w:rPr>
            </w:pPr>
            <w:r>
              <w:rPr>
                <w:rFonts w:eastAsia="仿宋_GB2312"/>
                <w:kern w:val="0"/>
                <w:szCs w:val="21"/>
              </w:rPr>
              <w:t>1.1.1</w:t>
            </w:r>
          </w:p>
        </w:tc>
        <w:tc>
          <w:tcPr>
            <w:tcW w:w="3703" w:type="dxa"/>
            <w:tcMar>
              <w:left w:w="45" w:type="dxa"/>
              <w:right w:w="45" w:type="dxa"/>
            </w:tcMar>
            <w:vAlign w:val="center"/>
          </w:tcPr>
          <w:p w14:paraId="22C04151" w14:textId="77777777" w:rsidR="0027638D" w:rsidRDefault="00000000">
            <w:pPr>
              <w:widowControl/>
              <w:spacing w:after="0" w:line="300" w:lineRule="exact"/>
              <w:rPr>
                <w:rFonts w:eastAsia="仿宋_GB2312"/>
                <w:b/>
                <w:kern w:val="0"/>
                <w:szCs w:val="21"/>
              </w:rPr>
            </w:pPr>
            <w:r>
              <w:rPr>
                <w:rFonts w:eastAsia="仿宋_GB2312"/>
                <w:kern w:val="0"/>
                <w:szCs w:val="21"/>
              </w:rPr>
              <w:t>实验室安全工作纳入学校决策研究事项</w:t>
            </w:r>
          </w:p>
        </w:tc>
        <w:tc>
          <w:tcPr>
            <w:tcW w:w="7777" w:type="dxa"/>
            <w:tcMar>
              <w:left w:w="45" w:type="dxa"/>
              <w:right w:w="45" w:type="dxa"/>
            </w:tcMar>
            <w:vAlign w:val="center"/>
          </w:tcPr>
          <w:p w14:paraId="449684E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w:t>
            </w:r>
            <w:r>
              <w:rPr>
                <w:rFonts w:eastAsia="仿宋_GB2312"/>
                <w:kern w:val="0"/>
                <w:szCs w:val="21"/>
              </w:rPr>
              <w:t>）有学校相关会议（校务会议、党委常委会会议等）纪要；内容包含实验室安全工作</w:t>
            </w:r>
          </w:p>
        </w:tc>
        <w:tc>
          <w:tcPr>
            <w:tcW w:w="2543" w:type="dxa"/>
            <w:tcMar>
              <w:left w:w="45" w:type="dxa"/>
              <w:right w:w="45" w:type="dxa"/>
            </w:tcMar>
            <w:vAlign w:val="center"/>
          </w:tcPr>
          <w:p w14:paraId="5D75B93B" w14:textId="77777777" w:rsidR="0027638D" w:rsidRDefault="0027638D">
            <w:pPr>
              <w:widowControl/>
              <w:spacing w:after="0" w:line="300" w:lineRule="exact"/>
              <w:rPr>
                <w:rFonts w:eastAsia="仿宋_GB2312"/>
                <w:bCs/>
                <w:kern w:val="0"/>
                <w:szCs w:val="21"/>
              </w:rPr>
            </w:pPr>
          </w:p>
        </w:tc>
      </w:tr>
      <w:tr w:rsidR="0027638D" w14:paraId="45FF21D5" w14:textId="77777777">
        <w:trPr>
          <w:trHeight w:val="23"/>
          <w:jc w:val="center"/>
        </w:trPr>
        <w:tc>
          <w:tcPr>
            <w:tcW w:w="848" w:type="dxa"/>
            <w:tcMar>
              <w:left w:w="45" w:type="dxa"/>
              <w:right w:w="45" w:type="dxa"/>
            </w:tcMar>
            <w:vAlign w:val="center"/>
          </w:tcPr>
          <w:p w14:paraId="7FBA1523" w14:textId="77777777" w:rsidR="0027638D" w:rsidRDefault="00000000">
            <w:pPr>
              <w:widowControl/>
              <w:spacing w:after="0" w:line="300" w:lineRule="exact"/>
              <w:rPr>
                <w:rFonts w:eastAsia="仿宋_GB2312"/>
                <w:kern w:val="0"/>
                <w:szCs w:val="21"/>
              </w:rPr>
            </w:pPr>
            <w:r>
              <w:rPr>
                <w:rFonts w:eastAsia="仿宋_GB2312"/>
                <w:kern w:val="0"/>
                <w:szCs w:val="21"/>
              </w:rPr>
              <w:t>1.1.2</w:t>
            </w:r>
          </w:p>
        </w:tc>
        <w:tc>
          <w:tcPr>
            <w:tcW w:w="3703" w:type="dxa"/>
            <w:tcMar>
              <w:left w:w="45" w:type="dxa"/>
              <w:right w:w="45" w:type="dxa"/>
            </w:tcMar>
            <w:vAlign w:val="center"/>
          </w:tcPr>
          <w:p w14:paraId="20C9D80D" w14:textId="77777777" w:rsidR="0027638D" w:rsidRDefault="00000000">
            <w:pPr>
              <w:widowControl/>
              <w:spacing w:after="0" w:line="300" w:lineRule="exact"/>
              <w:rPr>
                <w:rFonts w:eastAsia="仿宋_GB2312"/>
                <w:b/>
                <w:kern w:val="0"/>
                <w:szCs w:val="21"/>
              </w:rPr>
            </w:pPr>
            <w:r>
              <w:rPr>
                <w:rFonts w:eastAsia="仿宋_GB2312"/>
                <w:kern w:val="0"/>
                <w:szCs w:val="21"/>
              </w:rPr>
              <w:t>有校级实验室安全工作责任人与领导机构</w:t>
            </w:r>
          </w:p>
        </w:tc>
        <w:tc>
          <w:tcPr>
            <w:tcW w:w="7777" w:type="dxa"/>
            <w:tcMar>
              <w:left w:w="45" w:type="dxa"/>
              <w:right w:w="45" w:type="dxa"/>
            </w:tcMar>
            <w:vAlign w:val="center"/>
          </w:tcPr>
          <w:p w14:paraId="7A7239C5"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w:t>
            </w:r>
            <w:r>
              <w:rPr>
                <w:rFonts w:eastAsia="仿宋_GB2312"/>
                <w:kern w:val="0"/>
                <w:szCs w:val="21"/>
              </w:rPr>
              <w:t>）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0B1F2C9C" w14:textId="77777777" w:rsidR="0027638D" w:rsidRDefault="0027638D">
            <w:pPr>
              <w:widowControl/>
              <w:spacing w:after="0" w:line="300" w:lineRule="exact"/>
              <w:rPr>
                <w:rFonts w:eastAsia="仿宋_GB2312"/>
                <w:bCs/>
                <w:kern w:val="0"/>
                <w:szCs w:val="21"/>
              </w:rPr>
            </w:pPr>
          </w:p>
        </w:tc>
      </w:tr>
      <w:tr w:rsidR="0027638D" w14:paraId="58737E1A" w14:textId="77777777">
        <w:trPr>
          <w:trHeight w:val="23"/>
          <w:jc w:val="center"/>
        </w:trPr>
        <w:tc>
          <w:tcPr>
            <w:tcW w:w="848" w:type="dxa"/>
            <w:tcMar>
              <w:left w:w="45" w:type="dxa"/>
              <w:right w:w="45" w:type="dxa"/>
            </w:tcMar>
            <w:vAlign w:val="center"/>
          </w:tcPr>
          <w:p w14:paraId="67C1B4F4" w14:textId="77777777" w:rsidR="0027638D" w:rsidRDefault="00000000">
            <w:pPr>
              <w:widowControl/>
              <w:spacing w:after="0" w:line="300" w:lineRule="exact"/>
              <w:rPr>
                <w:rFonts w:eastAsia="仿宋_GB2312"/>
                <w:kern w:val="0"/>
                <w:szCs w:val="21"/>
              </w:rPr>
            </w:pPr>
            <w:r>
              <w:rPr>
                <w:rFonts w:eastAsia="仿宋_GB2312"/>
                <w:kern w:val="0"/>
                <w:szCs w:val="21"/>
              </w:rPr>
              <w:t>1.1.3</w:t>
            </w:r>
          </w:p>
        </w:tc>
        <w:tc>
          <w:tcPr>
            <w:tcW w:w="3703" w:type="dxa"/>
            <w:tcMar>
              <w:left w:w="45" w:type="dxa"/>
              <w:right w:w="45" w:type="dxa"/>
            </w:tcMar>
            <w:vAlign w:val="center"/>
          </w:tcPr>
          <w:p w14:paraId="0D47E6E9" w14:textId="77777777" w:rsidR="0027638D" w:rsidRDefault="00000000">
            <w:pPr>
              <w:widowControl/>
              <w:spacing w:after="0" w:line="300" w:lineRule="exact"/>
              <w:rPr>
                <w:rFonts w:eastAsia="仿宋_GB2312"/>
                <w:kern w:val="0"/>
                <w:szCs w:val="21"/>
              </w:rPr>
            </w:pPr>
            <w:r>
              <w:rPr>
                <w:rFonts w:eastAsia="仿宋_GB2312"/>
                <w:kern w:val="0"/>
                <w:szCs w:val="21"/>
              </w:rPr>
              <w:t>有明确的实验室安全管理职能部门</w:t>
            </w:r>
          </w:p>
        </w:tc>
        <w:tc>
          <w:tcPr>
            <w:tcW w:w="7777" w:type="dxa"/>
            <w:tcMar>
              <w:left w:w="45" w:type="dxa"/>
              <w:right w:w="45" w:type="dxa"/>
            </w:tcMar>
            <w:vAlign w:val="center"/>
          </w:tcPr>
          <w:p w14:paraId="1A722C33"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w:t>
            </w:r>
            <w:r>
              <w:rPr>
                <w:rFonts w:eastAsia="仿宋_GB2312"/>
                <w:kern w:val="0"/>
                <w:szCs w:val="21"/>
              </w:rPr>
              <w:t>）</w:t>
            </w:r>
            <w:r>
              <w:rPr>
                <w:rFonts w:eastAsia="仿宋_GB2312"/>
                <w:b/>
                <w:bCs/>
                <w:kern w:val="0"/>
                <w:szCs w:val="21"/>
              </w:rPr>
              <w:t>明确牵头职能部门负责实验室安全工作，相关职能部门切实配合落实工作</w:t>
            </w:r>
          </w:p>
        </w:tc>
        <w:tc>
          <w:tcPr>
            <w:tcW w:w="2543" w:type="dxa"/>
            <w:tcMar>
              <w:left w:w="45" w:type="dxa"/>
              <w:right w:w="45" w:type="dxa"/>
            </w:tcMar>
            <w:vAlign w:val="center"/>
          </w:tcPr>
          <w:p w14:paraId="291652CE" w14:textId="77777777" w:rsidR="0027638D" w:rsidRDefault="0027638D">
            <w:pPr>
              <w:widowControl/>
              <w:spacing w:after="0" w:line="300" w:lineRule="exact"/>
              <w:rPr>
                <w:rFonts w:eastAsia="仿宋_GB2312"/>
                <w:bCs/>
                <w:kern w:val="0"/>
                <w:szCs w:val="21"/>
              </w:rPr>
            </w:pPr>
          </w:p>
        </w:tc>
      </w:tr>
      <w:tr w:rsidR="0027638D" w14:paraId="127B09E0" w14:textId="77777777">
        <w:trPr>
          <w:trHeight w:val="23"/>
          <w:jc w:val="center"/>
        </w:trPr>
        <w:tc>
          <w:tcPr>
            <w:tcW w:w="848" w:type="dxa"/>
            <w:tcMar>
              <w:left w:w="45" w:type="dxa"/>
              <w:right w:w="45" w:type="dxa"/>
            </w:tcMar>
            <w:vAlign w:val="center"/>
          </w:tcPr>
          <w:p w14:paraId="61B9A068" w14:textId="77777777" w:rsidR="0027638D" w:rsidRDefault="00000000">
            <w:pPr>
              <w:widowControl/>
              <w:spacing w:after="0" w:line="300" w:lineRule="exact"/>
              <w:rPr>
                <w:rFonts w:eastAsia="仿宋_GB2312"/>
                <w:kern w:val="0"/>
                <w:szCs w:val="21"/>
              </w:rPr>
            </w:pPr>
            <w:r>
              <w:rPr>
                <w:rFonts w:eastAsia="仿宋_GB2312"/>
                <w:kern w:val="0"/>
                <w:szCs w:val="21"/>
              </w:rPr>
              <w:t>1.1.4</w:t>
            </w:r>
          </w:p>
        </w:tc>
        <w:tc>
          <w:tcPr>
            <w:tcW w:w="3703" w:type="dxa"/>
            <w:tcMar>
              <w:left w:w="45" w:type="dxa"/>
              <w:right w:w="45" w:type="dxa"/>
            </w:tcMar>
            <w:vAlign w:val="center"/>
          </w:tcPr>
          <w:p w14:paraId="294BA461" w14:textId="77777777" w:rsidR="0027638D" w:rsidRDefault="00000000">
            <w:pPr>
              <w:spacing w:after="0"/>
              <w:rPr>
                <w:rFonts w:eastAsia="仿宋_GB2312"/>
                <w:kern w:val="0"/>
                <w:szCs w:val="21"/>
              </w:rPr>
            </w:pPr>
            <w:r>
              <w:rPr>
                <w:rFonts w:eastAsia="仿宋_GB2312"/>
                <w:kern w:val="0"/>
                <w:szCs w:val="21"/>
              </w:rPr>
              <w:t>学校与院系签订实验室安全责任书</w:t>
            </w:r>
          </w:p>
        </w:tc>
        <w:tc>
          <w:tcPr>
            <w:tcW w:w="7777" w:type="dxa"/>
            <w:tcMar>
              <w:left w:w="45" w:type="dxa"/>
              <w:right w:w="45" w:type="dxa"/>
            </w:tcMar>
            <w:vAlign w:val="center"/>
          </w:tcPr>
          <w:p w14:paraId="55EDD49C"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4</w:t>
            </w:r>
            <w:r>
              <w:rPr>
                <w:rFonts w:eastAsia="仿宋_GB2312"/>
                <w:kern w:val="0"/>
                <w:szCs w:val="21"/>
              </w:rPr>
              <w:t>）档案或信息系统里有学校领导与院系负责人每年签字盖章的安全责任书</w:t>
            </w:r>
          </w:p>
        </w:tc>
        <w:tc>
          <w:tcPr>
            <w:tcW w:w="2543" w:type="dxa"/>
            <w:tcMar>
              <w:left w:w="45" w:type="dxa"/>
              <w:right w:w="45" w:type="dxa"/>
            </w:tcMar>
            <w:vAlign w:val="center"/>
          </w:tcPr>
          <w:p w14:paraId="2002476E" w14:textId="77777777" w:rsidR="0027638D" w:rsidRDefault="0027638D">
            <w:pPr>
              <w:widowControl/>
              <w:spacing w:after="0" w:line="300" w:lineRule="exact"/>
              <w:rPr>
                <w:rFonts w:eastAsia="仿宋_GB2312"/>
                <w:bCs/>
                <w:kern w:val="0"/>
                <w:szCs w:val="21"/>
              </w:rPr>
            </w:pPr>
          </w:p>
        </w:tc>
      </w:tr>
      <w:tr w:rsidR="0027638D" w14:paraId="17F4298F" w14:textId="77777777">
        <w:trPr>
          <w:trHeight w:val="23"/>
          <w:jc w:val="center"/>
        </w:trPr>
        <w:tc>
          <w:tcPr>
            <w:tcW w:w="848" w:type="dxa"/>
            <w:tcMar>
              <w:left w:w="45" w:type="dxa"/>
              <w:right w:w="45" w:type="dxa"/>
            </w:tcMar>
            <w:vAlign w:val="center"/>
          </w:tcPr>
          <w:p w14:paraId="153691B9" w14:textId="77777777" w:rsidR="0027638D" w:rsidRDefault="00000000">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14:paraId="69811449" w14:textId="77777777" w:rsidR="0027638D" w:rsidRDefault="00000000">
            <w:pPr>
              <w:widowControl/>
              <w:spacing w:after="0" w:line="300" w:lineRule="exact"/>
              <w:rPr>
                <w:rFonts w:eastAsia="仿宋_GB2312"/>
                <w:b/>
                <w:kern w:val="0"/>
                <w:szCs w:val="21"/>
              </w:rPr>
            </w:pPr>
            <w:r>
              <w:rPr>
                <w:rFonts w:eastAsia="仿宋_GB2312"/>
                <w:b/>
                <w:kern w:val="0"/>
                <w:szCs w:val="21"/>
              </w:rPr>
              <w:t>院系层面安全责任体系</w:t>
            </w:r>
          </w:p>
        </w:tc>
      </w:tr>
      <w:tr w:rsidR="0027638D" w14:paraId="1A8BA74D" w14:textId="77777777">
        <w:trPr>
          <w:trHeight w:val="23"/>
          <w:jc w:val="center"/>
        </w:trPr>
        <w:tc>
          <w:tcPr>
            <w:tcW w:w="848" w:type="dxa"/>
            <w:tcMar>
              <w:left w:w="45" w:type="dxa"/>
              <w:right w:w="45" w:type="dxa"/>
            </w:tcMar>
            <w:vAlign w:val="center"/>
          </w:tcPr>
          <w:p w14:paraId="0CEB2227" w14:textId="77777777" w:rsidR="0027638D" w:rsidRDefault="00000000">
            <w:pPr>
              <w:widowControl/>
              <w:spacing w:after="0" w:line="300" w:lineRule="exact"/>
              <w:rPr>
                <w:rFonts w:eastAsia="仿宋_GB2312"/>
                <w:kern w:val="0"/>
                <w:szCs w:val="21"/>
              </w:rPr>
            </w:pPr>
            <w:r>
              <w:rPr>
                <w:rFonts w:eastAsia="仿宋_GB2312"/>
                <w:kern w:val="0"/>
                <w:szCs w:val="21"/>
              </w:rPr>
              <w:t>1.2.1</w:t>
            </w:r>
          </w:p>
        </w:tc>
        <w:tc>
          <w:tcPr>
            <w:tcW w:w="3703" w:type="dxa"/>
            <w:tcMar>
              <w:left w:w="45" w:type="dxa"/>
              <w:right w:w="45" w:type="dxa"/>
            </w:tcMar>
            <w:vAlign w:val="center"/>
          </w:tcPr>
          <w:p w14:paraId="3389E56C" w14:textId="77777777" w:rsidR="0027638D" w:rsidRDefault="00000000">
            <w:pPr>
              <w:widowControl/>
              <w:spacing w:after="0" w:line="300" w:lineRule="exact"/>
              <w:rPr>
                <w:rFonts w:eastAsia="仿宋_GB2312"/>
                <w:kern w:val="0"/>
                <w:szCs w:val="21"/>
              </w:rPr>
            </w:pPr>
            <w:r>
              <w:rPr>
                <w:rFonts w:eastAsia="仿宋_GB2312"/>
                <w:kern w:val="0"/>
                <w:szCs w:val="21"/>
              </w:rPr>
              <w:t>有院系实验室安全工作队伍</w:t>
            </w:r>
          </w:p>
        </w:tc>
        <w:tc>
          <w:tcPr>
            <w:tcW w:w="7777" w:type="dxa"/>
            <w:tcMar>
              <w:left w:w="45" w:type="dxa"/>
              <w:right w:w="45" w:type="dxa"/>
            </w:tcMar>
            <w:vAlign w:val="center"/>
          </w:tcPr>
          <w:p w14:paraId="4C331D00"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5</w:t>
            </w:r>
            <w:r>
              <w:rPr>
                <w:rFonts w:eastAsia="仿宋_GB2312"/>
                <w:bCs/>
                <w:kern w:val="0"/>
                <w:szCs w:val="21"/>
              </w:rPr>
              <w:t>）</w:t>
            </w:r>
            <w:r>
              <w:rPr>
                <w:rFonts w:eastAsia="仿宋_GB2312"/>
                <w:b/>
                <w:kern w:val="0"/>
                <w:szCs w:val="21"/>
              </w:rPr>
              <w:t>院系安全工作队伍由党政负责人、分管实验室安全的领导、院系实验室安全助理或安全主管、实验室负责人、实验室安全员等共同组成。</w:t>
            </w:r>
          </w:p>
          <w:p w14:paraId="5FEC6EC0"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6</w:t>
            </w:r>
            <w:r>
              <w:rPr>
                <w:rFonts w:eastAsia="仿宋_GB2312"/>
                <w:bCs/>
                <w:kern w:val="0"/>
                <w:szCs w:val="21"/>
              </w:rPr>
              <w:t>）</w:t>
            </w:r>
            <w:proofErr w:type="gramStart"/>
            <w:r>
              <w:rPr>
                <w:rFonts w:eastAsia="仿宋_GB2312"/>
                <w:bCs/>
                <w:kern w:val="0"/>
                <w:szCs w:val="21"/>
              </w:rPr>
              <w:t>有带文号</w:t>
            </w:r>
            <w:proofErr w:type="gramEnd"/>
            <w:r>
              <w:rPr>
                <w:rFonts w:eastAsia="仿宋_GB2312"/>
                <w:bCs/>
                <w:kern w:val="0"/>
                <w:szCs w:val="21"/>
              </w:rPr>
              <w:t>的院系文件，如党政联席会</w:t>
            </w:r>
            <w:r>
              <w:rPr>
                <w:rFonts w:eastAsia="仿宋_GB2312"/>
                <w:bCs/>
                <w:kern w:val="0"/>
                <w:szCs w:val="21"/>
              </w:rPr>
              <w:t>/</w:t>
            </w:r>
            <w:r>
              <w:rPr>
                <w:rFonts w:eastAsia="仿宋_GB2312"/>
                <w:bCs/>
                <w:kern w:val="0"/>
                <w:szCs w:val="21"/>
              </w:rPr>
              <w:t>办公会等纪要、通知或制度等明确其内容</w:t>
            </w:r>
          </w:p>
        </w:tc>
        <w:tc>
          <w:tcPr>
            <w:tcW w:w="2543" w:type="dxa"/>
            <w:tcMar>
              <w:left w:w="45" w:type="dxa"/>
              <w:right w:w="45" w:type="dxa"/>
            </w:tcMar>
            <w:vAlign w:val="center"/>
          </w:tcPr>
          <w:p w14:paraId="0C61AF38" w14:textId="77777777" w:rsidR="0027638D" w:rsidRDefault="0027638D">
            <w:pPr>
              <w:widowControl/>
              <w:spacing w:after="0" w:line="300" w:lineRule="exact"/>
              <w:rPr>
                <w:rFonts w:eastAsia="仿宋_GB2312"/>
                <w:bCs/>
                <w:kern w:val="0"/>
                <w:szCs w:val="21"/>
              </w:rPr>
            </w:pPr>
          </w:p>
        </w:tc>
      </w:tr>
      <w:tr w:rsidR="0027638D" w14:paraId="009DDC9A" w14:textId="77777777">
        <w:trPr>
          <w:trHeight w:val="23"/>
          <w:jc w:val="center"/>
        </w:trPr>
        <w:tc>
          <w:tcPr>
            <w:tcW w:w="848" w:type="dxa"/>
            <w:tcMar>
              <w:left w:w="45" w:type="dxa"/>
              <w:right w:w="45" w:type="dxa"/>
            </w:tcMar>
            <w:vAlign w:val="center"/>
          </w:tcPr>
          <w:p w14:paraId="7A9DF209" w14:textId="77777777" w:rsidR="0027638D" w:rsidRDefault="00000000">
            <w:pPr>
              <w:widowControl/>
              <w:spacing w:after="0" w:line="300" w:lineRule="exact"/>
              <w:rPr>
                <w:rFonts w:eastAsia="仿宋_GB2312"/>
                <w:kern w:val="0"/>
                <w:szCs w:val="21"/>
              </w:rPr>
            </w:pPr>
            <w:r>
              <w:rPr>
                <w:rFonts w:eastAsia="仿宋_GB2312"/>
                <w:kern w:val="0"/>
                <w:szCs w:val="21"/>
              </w:rPr>
              <w:t>1.2.2</w:t>
            </w:r>
          </w:p>
        </w:tc>
        <w:tc>
          <w:tcPr>
            <w:tcW w:w="3703" w:type="dxa"/>
            <w:tcMar>
              <w:left w:w="45" w:type="dxa"/>
              <w:right w:w="45" w:type="dxa"/>
            </w:tcMar>
            <w:vAlign w:val="center"/>
          </w:tcPr>
          <w:p w14:paraId="185B44E6" w14:textId="77777777" w:rsidR="0027638D" w:rsidRDefault="00000000">
            <w:pPr>
              <w:widowControl/>
              <w:spacing w:after="0" w:line="300" w:lineRule="exact"/>
              <w:rPr>
                <w:rFonts w:eastAsia="仿宋_GB2312"/>
                <w:kern w:val="0"/>
                <w:szCs w:val="21"/>
              </w:rPr>
            </w:pPr>
            <w:r>
              <w:rPr>
                <w:rFonts w:eastAsia="仿宋_GB2312"/>
                <w:kern w:val="0"/>
                <w:szCs w:val="21"/>
              </w:rPr>
              <w:t>院系签订实验室安全责任书</w:t>
            </w:r>
          </w:p>
        </w:tc>
        <w:tc>
          <w:tcPr>
            <w:tcW w:w="7777" w:type="dxa"/>
            <w:tcMar>
              <w:left w:w="45" w:type="dxa"/>
              <w:right w:w="45" w:type="dxa"/>
            </w:tcMar>
            <w:vAlign w:val="center"/>
          </w:tcPr>
          <w:p w14:paraId="006EE853"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w:t>
            </w:r>
            <w:r>
              <w:rPr>
                <w:rFonts w:eastAsia="仿宋_GB2312"/>
                <w:kern w:val="0"/>
                <w:szCs w:val="21"/>
              </w:rPr>
              <w:t>）院系签订责任书到实验房间安全责任人</w:t>
            </w:r>
          </w:p>
        </w:tc>
        <w:tc>
          <w:tcPr>
            <w:tcW w:w="2543" w:type="dxa"/>
            <w:tcMar>
              <w:left w:w="45" w:type="dxa"/>
              <w:right w:w="45" w:type="dxa"/>
            </w:tcMar>
            <w:vAlign w:val="center"/>
          </w:tcPr>
          <w:p w14:paraId="39D3778B" w14:textId="77777777" w:rsidR="0027638D" w:rsidRDefault="0027638D">
            <w:pPr>
              <w:widowControl/>
              <w:spacing w:after="0" w:line="300" w:lineRule="exact"/>
              <w:rPr>
                <w:rFonts w:eastAsia="仿宋_GB2312"/>
                <w:bCs/>
                <w:kern w:val="0"/>
                <w:szCs w:val="21"/>
              </w:rPr>
            </w:pPr>
          </w:p>
        </w:tc>
      </w:tr>
      <w:tr w:rsidR="0027638D" w14:paraId="48D80C8B" w14:textId="77777777">
        <w:trPr>
          <w:trHeight w:val="23"/>
          <w:jc w:val="center"/>
        </w:trPr>
        <w:tc>
          <w:tcPr>
            <w:tcW w:w="848" w:type="dxa"/>
            <w:tcMar>
              <w:left w:w="45" w:type="dxa"/>
              <w:right w:w="45" w:type="dxa"/>
            </w:tcMar>
            <w:vAlign w:val="center"/>
          </w:tcPr>
          <w:p w14:paraId="4324BB5D" w14:textId="77777777" w:rsidR="0027638D" w:rsidRDefault="00000000">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14:paraId="7334BA32" w14:textId="77777777" w:rsidR="0027638D" w:rsidRDefault="00000000">
            <w:pPr>
              <w:widowControl/>
              <w:spacing w:after="0" w:line="300" w:lineRule="exact"/>
              <w:rPr>
                <w:rFonts w:eastAsia="仿宋_GB2312"/>
                <w:bCs/>
                <w:kern w:val="0"/>
                <w:szCs w:val="21"/>
              </w:rPr>
            </w:pPr>
            <w:r>
              <w:rPr>
                <w:rFonts w:eastAsia="仿宋_GB2312"/>
                <w:b/>
                <w:kern w:val="0"/>
                <w:szCs w:val="21"/>
              </w:rPr>
              <w:t>实验室层面安全责任体系</w:t>
            </w:r>
          </w:p>
        </w:tc>
      </w:tr>
      <w:tr w:rsidR="0027638D" w14:paraId="0AECCFCE" w14:textId="77777777">
        <w:trPr>
          <w:trHeight w:val="23"/>
          <w:jc w:val="center"/>
        </w:trPr>
        <w:tc>
          <w:tcPr>
            <w:tcW w:w="848" w:type="dxa"/>
            <w:tcMar>
              <w:left w:w="45" w:type="dxa"/>
              <w:right w:w="45" w:type="dxa"/>
            </w:tcMar>
            <w:vAlign w:val="center"/>
          </w:tcPr>
          <w:p w14:paraId="23661E6B" w14:textId="77777777" w:rsidR="0027638D" w:rsidRDefault="00000000">
            <w:pPr>
              <w:widowControl/>
              <w:spacing w:after="0" w:line="300" w:lineRule="exact"/>
              <w:rPr>
                <w:rFonts w:eastAsia="仿宋_GB2312"/>
                <w:kern w:val="0"/>
                <w:szCs w:val="21"/>
              </w:rPr>
            </w:pPr>
            <w:r>
              <w:rPr>
                <w:rFonts w:eastAsia="仿宋_GB2312"/>
                <w:kern w:val="0"/>
                <w:szCs w:val="21"/>
              </w:rPr>
              <w:t>1.3.1</w:t>
            </w:r>
          </w:p>
        </w:tc>
        <w:tc>
          <w:tcPr>
            <w:tcW w:w="3703" w:type="dxa"/>
            <w:tcMar>
              <w:left w:w="45" w:type="dxa"/>
              <w:right w:w="45" w:type="dxa"/>
            </w:tcMar>
            <w:vAlign w:val="center"/>
          </w:tcPr>
          <w:p w14:paraId="1FA9B442" w14:textId="77777777" w:rsidR="0027638D" w:rsidRDefault="00000000">
            <w:pPr>
              <w:widowControl/>
              <w:spacing w:after="0" w:line="300" w:lineRule="exact"/>
              <w:rPr>
                <w:rFonts w:eastAsia="仿宋_GB2312"/>
                <w:kern w:val="0"/>
                <w:szCs w:val="21"/>
              </w:rPr>
            </w:pPr>
            <w:r>
              <w:rPr>
                <w:rFonts w:eastAsia="仿宋_GB2312"/>
                <w:kern w:val="0"/>
                <w:szCs w:val="21"/>
              </w:rPr>
              <w:t>明确实验室层面各级责任人及其职责</w:t>
            </w:r>
          </w:p>
        </w:tc>
        <w:tc>
          <w:tcPr>
            <w:tcW w:w="7777" w:type="dxa"/>
            <w:tcMar>
              <w:left w:w="45" w:type="dxa"/>
              <w:right w:w="45" w:type="dxa"/>
            </w:tcMar>
            <w:vAlign w:val="center"/>
          </w:tcPr>
          <w:p w14:paraId="4C75031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w:t>
            </w:r>
            <w:r>
              <w:rPr>
                <w:rFonts w:eastAsia="仿宋_GB2312"/>
                <w:kern w:val="0"/>
                <w:szCs w:val="21"/>
              </w:rPr>
              <w:t>）实验室负责人是本实验室安全工作的直接责任人，应严格落实实验室安全准入、隐患整改、个人防护等日常安全管理工作，切实保障实验室安全；</w:t>
            </w:r>
            <w:r>
              <w:rPr>
                <w:rFonts w:eastAsia="仿宋_GB2312"/>
                <w:b/>
                <w:bCs/>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4004959F" w14:textId="77777777" w:rsidR="0027638D" w:rsidRDefault="0027638D">
            <w:pPr>
              <w:widowControl/>
              <w:spacing w:after="0" w:line="300" w:lineRule="exact"/>
              <w:rPr>
                <w:rFonts w:eastAsia="仿宋_GB2312"/>
                <w:bCs/>
                <w:kern w:val="0"/>
                <w:szCs w:val="21"/>
              </w:rPr>
            </w:pPr>
          </w:p>
        </w:tc>
      </w:tr>
      <w:tr w:rsidR="0027638D" w14:paraId="6F608013" w14:textId="77777777">
        <w:trPr>
          <w:trHeight w:val="23"/>
          <w:jc w:val="center"/>
        </w:trPr>
        <w:tc>
          <w:tcPr>
            <w:tcW w:w="848" w:type="dxa"/>
            <w:tcMar>
              <w:left w:w="45" w:type="dxa"/>
              <w:right w:w="45" w:type="dxa"/>
            </w:tcMar>
            <w:vAlign w:val="center"/>
          </w:tcPr>
          <w:p w14:paraId="39ECB98C" w14:textId="77777777" w:rsidR="0027638D" w:rsidRDefault="00000000">
            <w:pPr>
              <w:widowControl/>
              <w:spacing w:after="0" w:line="300" w:lineRule="exact"/>
              <w:rPr>
                <w:rFonts w:eastAsia="仿宋_GB2312"/>
                <w:kern w:val="0"/>
                <w:szCs w:val="21"/>
              </w:rPr>
            </w:pPr>
            <w:r>
              <w:rPr>
                <w:rFonts w:eastAsia="仿宋_GB2312"/>
                <w:kern w:val="0"/>
                <w:szCs w:val="21"/>
              </w:rPr>
              <w:t>1.3.2</w:t>
            </w:r>
          </w:p>
        </w:tc>
        <w:tc>
          <w:tcPr>
            <w:tcW w:w="3703" w:type="dxa"/>
            <w:tcMar>
              <w:left w:w="45" w:type="dxa"/>
              <w:right w:w="45" w:type="dxa"/>
            </w:tcMar>
            <w:vAlign w:val="center"/>
          </w:tcPr>
          <w:p w14:paraId="4997140A" w14:textId="77777777" w:rsidR="0027638D" w:rsidRDefault="00000000">
            <w:pPr>
              <w:widowControl/>
              <w:spacing w:after="0" w:line="300" w:lineRule="exact"/>
              <w:rPr>
                <w:rFonts w:eastAsia="仿宋_GB2312"/>
                <w:kern w:val="0"/>
                <w:szCs w:val="21"/>
              </w:rPr>
            </w:pPr>
            <w:r>
              <w:rPr>
                <w:rFonts w:eastAsia="仿宋_GB2312"/>
                <w:kern w:val="0"/>
                <w:szCs w:val="21"/>
              </w:rPr>
              <w:t>实验室层面签订实验室安全责任书</w:t>
            </w:r>
          </w:p>
        </w:tc>
        <w:tc>
          <w:tcPr>
            <w:tcW w:w="7777" w:type="dxa"/>
            <w:tcMar>
              <w:left w:w="45" w:type="dxa"/>
              <w:right w:w="45" w:type="dxa"/>
            </w:tcMar>
            <w:vAlign w:val="center"/>
          </w:tcPr>
          <w:p w14:paraId="43E897D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9</w:t>
            </w:r>
            <w:r>
              <w:rPr>
                <w:rFonts w:eastAsia="仿宋_GB2312"/>
                <w:kern w:val="0"/>
                <w:szCs w:val="21"/>
              </w:rPr>
              <w:t>）实验室负责人与相关实验人员签订实验室安全责任书</w:t>
            </w:r>
          </w:p>
        </w:tc>
        <w:tc>
          <w:tcPr>
            <w:tcW w:w="2543" w:type="dxa"/>
            <w:tcMar>
              <w:left w:w="45" w:type="dxa"/>
              <w:right w:w="45" w:type="dxa"/>
            </w:tcMar>
            <w:vAlign w:val="center"/>
          </w:tcPr>
          <w:p w14:paraId="4D166654" w14:textId="77777777" w:rsidR="0027638D" w:rsidRDefault="0027638D">
            <w:pPr>
              <w:widowControl/>
              <w:spacing w:after="0" w:line="300" w:lineRule="exact"/>
              <w:rPr>
                <w:rFonts w:eastAsia="仿宋_GB2312"/>
                <w:bCs/>
                <w:kern w:val="0"/>
                <w:szCs w:val="21"/>
              </w:rPr>
            </w:pPr>
          </w:p>
        </w:tc>
      </w:tr>
      <w:tr w:rsidR="0027638D" w14:paraId="1AA5DFEA" w14:textId="77777777">
        <w:trPr>
          <w:trHeight w:val="23"/>
          <w:jc w:val="center"/>
        </w:trPr>
        <w:tc>
          <w:tcPr>
            <w:tcW w:w="848" w:type="dxa"/>
            <w:tcMar>
              <w:left w:w="45" w:type="dxa"/>
              <w:right w:w="45" w:type="dxa"/>
            </w:tcMar>
            <w:vAlign w:val="center"/>
          </w:tcPr>
          <w:p w14:paraId="641E57C1" w14:textId="77777777" w:rsidR="0027638D" w:rsidRDefault="00000000">
            <w:pPr>
              <w:widowControl/>
              <w:spacing w:after="0" w:line="300" w:lineRule="exact"/>
              <w:rPr>
                <w:rFonts w:eastAsia="仿宋_GB2312"/>
                <w:b/>
                <w:kern w:val="0"/>
                <w:szCs w:val="21"/>
              </w:rPr>
            </w:pPr>
            <w:r>
              <w:rPr>
                <w:rFonts w:eastAsia="仿宋_GB2312"/>
                <w:b/>
                <w:kern w:val="0"/>
                <w:szCs w:val="21"/>
              </w:rPr>
              <w:t>1.4</w:t>
            </w:r>
          </w:p>
        </w:tc>
        <w:tc>
          <w:tcPr>
            <w:tcW w:w="14023" w:type="dxa"/>
            <w:gridSpan w:val="3"/>
            <w:tcMar>
              <w:left w:w="45" w:type="dxa"/>
              <w:right w:w="45" w:type="dxa"/>
            </w:tcMar>
            <w:vAlign w:val="center"/>
          </w:tcPr>
          <w:p w14:paraId="7B1974E1" w14:textId="77777777" w:rsidR="0027638D" w:rsidRDefault="00000000">
            <w:pPr>
              <w:widowControl/>
              <w:spacing w:after="0" w:line="300" w:lineRule="exact"/>
              <w:rPr>
                <w:rFonts w:eastAsia="仿宋_GB2312"/>
                <w:b/>
                <w:bCs/>
                <w:kern w:val="0"/>
                <w:szCs w:val="21"/>
              </w:rPr>
            </w:pPr>
            <w:r>
              <w:rPr>
                <w:rFonts w:eastAsia="仿宋_GB2312"/>
                <w:b/>
                <w:kern w:val="0"/>
                <w:szCs w:val="21"/>
              </w:rPr>
              <w:t>安全工作奖惩机制</w:t>
            </w:r>
          </w:p>
        </w:tc>
      </w:tr>
      <w:tr w:rsidR="0027638D" w14:paraId="0267692A" w14:textId="77777777">
        <w:trPr>
          <w:trHeight w:val="23"/>
          <w:jc w:val="center"/>
        </w:trPr>
        <w:tc>
          <w:tcPr>
            <w:tcW w:w="848" w:type="dxa"/>
            <w:tcMar>
              <w:left w:w="45" w:type="dxa"/>
              <w:right w:w="45" w:type="dxa"/>
            </w:tcMar>
            <w:vAlign w:val="center"/>
          </w:tcPr>
          <w:p w14:paraId="688BD75E"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1.4.1</w:t>
            </w:r>
          </w:p>
        </w:tc>
        <w:tc>
          <w:tcPr>
            <w:tcW w:w="3703" w:type="dxa"/>
            <w:tcMar>
              <w:left w:w="45" w:type="dxa"/>
              <w:right w:w="45" w:type="dxa"/>
            </w:tcMar>
            <w:vAlign w:val="center"/>
          </w:tcPr>
          <w:p w14:paraId="57D2164D" w14:textId="77777777" w:rsidR="0027638D" w:rsidRDefault="00000000">
            <w:pPr>
              <w:widowControl/>
              <w:spacing w:after="0" w:line="300" w:lineRule="exact"/>
              <w:rPr>
                <w:rFonts w:eastAsia="仿宋_GB2312"/>
                <w:kern w:val="0"/>
                <w:szCs w:val="21"/>
              </w:rPr>
            </w:pPr>
            <w:r>
              <w:rPr>
                <w:rFonts w:eastAsia="仿宋_GB2312"/>
                <w:kern w:val="0"/>
                <w:szCs w:val="21"/>
              </w:rPr>
              <w:t>奖惩机制落实到岗位或个人</w:t>
            </w:r>
          </w:p>
        </w:tc>
        <w:tc>
          <w:tcPr>
            <w:tcW w:w="7777" w:type="dxa"/>
            <w:tcMar>
              <w:left w:w="45" w:type="dxa"/>
              <w:right w:w="45" w:type="dxa"/>
            </w:tcMar>
            <w:vAlign w:val="center"/>
          </w:tcPr>
          <w:p w14:paraId="31AE6A0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w:t>
            </w:r>
            <w:r>
              <w:rPr>
                <w:rFonts w:eastAsia="仿宋_GB2312"/>
                <w:kern w:val="0"/>
                <w:szCs w:val="21"/>
              </w:rPr>
              <w:t>）有明确的奖惩管理办法，以及实际执行情况</w:t>
            </w:r>
          </w:p>
        </w:tc>
        <w:tc>
          <w:tcPr>
            <w:tcW w:w="2543" w:type="dxa"/>
            <w:tcMar>
              <w:left w:w="45" w:type="dxa"/>
              <w:right w:w="45" w:type="dxa"/>
            </w:tcMar>
            <w:vAlign w:val="center"/>
          </w:tcPr>
          <w:p w14:paraId="0B276C03" w14:textId="77777777" w:rsidR="0027638D" w:rsidRDefault="0027638D">
            <w:pPr>
              <w:widowControl/>
              <w:spacing w:after="0" w:line="300" w:lineRule="exact"/>
              <w:rPr>
                <w:rFonts w:eastAsia="仿宋_GB2312"/>
                <w:bCs/>
                <w:kern w:val="0"/>
                <w:szCs w:val="21"/>
              </w:rPr>
            </w:pPr>
          </w:p>
        </w:tc>
      </w:tr>
      <w:tr w:rsidR="0027638D" w14:paraId="749AAD71" w14:textId="77777777">
        <w:trPr>
          <w:trHeight w:val="23"/>
          <w:jc w:val="center"/>
        </w:trPr>
        <w:tc>
          <w:tcPr>
            <w:tcW w:w="848" w:type="dxa"/>
            <w:tcMar>
              <w:left w:w="45" w:type="dxa"/>
              <w:right w:w="45" w:type="dxa"/>
            </w:tcMar>
            <w:vAlign w:val="center"/>
          </w:tcPr>
          <w:p w14:paraId="543A1AF7" w14:textId="77777777" w:rsidR="0027638D" w:rsidRDefault="00000000">
            <w:pPr>
              <w:widowControl/>
              <w:spacing w:after="0" w:line="300" w:lineRule="exact"/>
              <w:rPr>
                <w:rFonts w:eastAsia="仿宋_GB2312"/>
                <w:kern w:val="0"/>
                <w:szCs w:val="21"/>
              </w:rPr>
            </w:pPr>
            <w:r>
              <w:rPr>
                <w:rFonts w:eastAsia="仿宋_GB2312"/>
                <w:kern w:val="0"/>
                <w:szCs w:val="21"/>
              </w:rPr>
              <w:t>1.4.2</w:t>
            </w:r>
          </w:p>
        </w:tc>
        <w:tc>
          <w:tcPr>
            <w:tcW w:w="3703" w:type="dxa"/>
            <w:tcMar>
              <w:left w:w="45" w:type="dxa"/>
              <w:right w:w="45" w:type="dxa"/>
            </w:tcMar>
            <w:vAlign w:val="center"/>
          </w:tcPr>
          <w:p w14:paraId="5429641A" w14:textId="77777777" w:rsidR="0027638D" w:rsidRDefault="00000000">
            <w:pPr>
              <w:widowControl/>
              <w:spacing w:after="0" w:line="300" w:lineRule="exact"/>
              <w:rPr>
                <w:rFonts w:eastAsia="仿宋_GB2312"/>
                <w:kern w:val="0"/>
                <w:szCs w:val="21"/>
              </w:rPr>
            </w:pPr>
            <w:r>
              <w:rPr>
                <w:rFonts w:eastAsia="仿宋_GB2312"/>
                <w:kern w:val="0"/>
                <w:szCs w:val="21"/>
              </w:rPr>
              <w:t>依法依规进行事故调查和责任追究</w:t>
            </w:r>
          </w:p>
        </w:tc>
        <w:tc>
          <w:tcPr>
            <w:tcW w:w="7777" w:type="dxa"/>
            <w:tcMar>
              <w:left w:w="45" w:type="dxa"/>
              <w:right w:w="45" w:type="dxa"/>
            </w:tcMar>
            <w:vAlign w:val="center"/>
          </w:tcPr>
          <w:p w14:paraId="52F2194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w:t>
            </w:r>
            <w:r>
              <w:rPr>
                <w:rFonts w:eastAsia="仿宋_GB2312"/>
                <w:kern w:val="0"/>
                <w:szCs w:val="21"/>
              </w:rPr>
              <w:t>）检查事故处理执行情况</w:t>
            </w:r>
          </w:p>
        </w:tc>
        <w:tc>
          <w:tcPr>
            <w:tcW w:w="2543" w:type="dxa"/>
            <w:tcMar>
              <w:left w:w="45" w:type="dxa"/>
              <w:right w:w="45" w:type="dxa"/>
            </w:tcMar>
            <w:vAlign w:val="center"/>
          </w:tcPr>
          <w:p w14:paraId="2CC09ED9" w14:textId="77777777" w:rsidR="0027638D" w:rsidRDefault="0027638D">
            <w:pPr>
              <w:widowControl/>
              <w:spacing w:after="0" w:line="300" w:lineRule="exact"/>
              <w:rPr>
                <w:rFonts w:eastAsia="仿宋_GB2312"/>
                <w:bCs/>
                <w:kern w:val="0"/>
                <w:szCs w:val="21"/>
              </w:rPr>
            </w:pPr>
          </w:p>
        </w:tc>
      </w:tr>
      <w:tr w:rsidR="0027638D" w14:paraId="3234542E" w14:textId="77777777">
        <w:trPr>
          <w:trHeight w:val="23"/>
          <w:jc w:val="center"/>
        </w:trPr>
        <w:tc>
          <w:tcPr>
            <w:tcW w:w="848" w:type="dxa"/>
            <w:tcMar>
              <w:left w:w="45" w:type="dxa"/>
              <w:right w:w="45" w:type="dxa"/>
            </w:tcMar>
            <w:vAlign w:val="center"/>
          </w:tcPr>
          <w:p w14:paraId="6CFCB43F" w14:textId="77777777" w:rsidR="0027638D" w:rsidRDefault="00000000">
            <w:pPr>
              <w:widowControl/>
              <w:spacing w:after="0" w:line="300" w:lineRule="exact"/>
              <w:rPr>
                <w:rFonts w:eastAsia="仿宋_GB2312"/>
                <w:b/>
                <w:bCs/>
                <w:kern w:val="0"/>
                <w:szCs w:val="21"/>
              </w:rPr>
            </w:pPr>
            <w:r>
              <w:rPr>
                <w:rFonts w:eastAsia="仿宋_GB2312"/>
                <w:b/>
                <w:bCs/>
                <w:kern w:val="0"/>
                <w:szCs w:val="21"/>
              </w:rPr>
              <w:t>1.5</w:t>
            </w:r>
          </w:p>
        </w:tc>
        <w:tc>
          <w:tcPr>
            <w:tcW w:w="14023" w:type="dxa"/>
            <w:gridSpan w:val="3"/>
            <w:tcMar>
              <w:left w:w="45" w:type="dxa"/>
              <w:right w:w="45" w:type="dxa"/>
            </w:tcMar>
            <w:vAlign w:val="center"/>
          </w:tcPr>
          <w:p w14:paraId="359BB9D1" w14:textId="77777777" w:rsidR="0027638D" w:rsidRDefault="00000000">
            <w:pPr>
              <w:widowControl/>
              <w:spacing w:after="0" w:line="300" w:lineRule="exact"/>
              <w:rPr>
                <w:rFonts w:eastAsia="仿宋_GB2312"/>
                <w:b/>
                <w:bCs/>
                <w:kern w:val="0"/>
                <w:szCs w:val="21"/>
              </w:rPr>
            </w:pPr>
            <w:r>
              <w:rPr>
                <w:rFonts w:eastAsia="仿宋_GB2312"/>
                <w:b/>
                <w:bCs/>
                <w:kern w:val="0"/>
                <w:szCs w:val="21"/>
              </w:rPr>
              <w:t>经费保障</w:t>
            </w:r>
          </w:p>
        </w:tc>
      </w:tr>
      <w:tr w:rsidR="0027638D" w14:paraId="5505922D" w14:textId="77777777">
        <w:trPr>
          <w:trHeight w:val="23"/>
          <w:jc w:val="center"/>
        </w:trPr>
        <w:tc>
          <w:tcPr>
            <w:tcW w:w="848" w:type="dxa"/>
            <w:tcMar>
              <w:left w:w="45" w:type="dxa"/>
              <w:right w:w="45" w:type="dxa"/>
            </w:tcMar>
            <w:vAlign w:val="center"/>
          </w:tcPr>
          <w:p w14:paraId="1C8E269B" w14:textId="77777777" w:rsidR="0027638D" w:rsidRDefault="00000000">
            <w:pPr>
              <w:widowControl/>
              <w:spacing w:after="0" w:line="300" w:lineRule="exact"/>
              <w:rPr>
                <w:rFonts w:eastAsia="仿宋_GB2312"/>
                <w:kern w:val="0"/>
                <w:szCs w:val="21"/>
              </w:rPr>
            </w:pPr>
            <w:r>
              <w:rPr>
                <w:rFonts w:eastAsia="仿宋_GB2312"/>
                <w:kern w:val="0"/>
                <w:szCs w:val="21"/>
              </w:rPr>
              <w:t>1.5.1</w:t>
            </w:r>
          </w:p>
        </w:tc>
        <w:tc>
          <w:tcPr>
            <w:tcW w:w="3703" w:type="dxa"/>
            <w:tcMar>
              <w:left w:w="45" w:type="dxa"/>
              <w:right w:w="45" w:type="dxa"/>
            </w:tcMar>
            <w:vAlign w:val="center"/>
          </w:tcPr>
          <w:p w14:paraId="146BBD23" w14:textId="77777777" w:rsidR="0027638D" w:rsidRDefault="00000000">
            <w:pPr>
              <w:widowControl/>
              <w:spacing w:after="0" w:line="300" w:lineRule="exact"/>
              <w:rPr>
                <w:rFonts w:eastAsia="仿宋_GB2312"/>
                <w:kern w:val="0"/>
                <w:szCs w:val="21"/>
              </w:rPr>
            </w:pPr>
            <w:r>
              <w:rPr>
                <w:rFonts w:eastAsia="仿宋_GB2312"/>
                <w:kern w:val="0"/>
                <w:szCs w:val="21"/>
              </w:rPr>
              <w:t>学校每年有实验室安全常规经费预算</w:t>
            </w:r>
          </w:p>
        </w:tc>
        <w:tc>
          <w:tcPr>
            <w:tcW w:w="7777" w:type="dxa"/>
            <w:tcMar>
              <w:left w:w="45" w:type="dxa"/>
              <w:right w:w="45" w:type="dxa"/>
            </w:tcMar>
            <w:vAlign w:val="center"/>
          </w:tcPr>
          <w:p w14:paraId="04439D5E"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12</w:t>
            </w:r>
            <w:r>
              <w:rPr>
                <w:rFonts w:eastAsia="仿宋_GB2312"/>
                <w:bCs/>
                <w:kern w:val="0"/>
                <w:szCs w:val="21"/>
              </w:rPr>
              <w:t>）学校职能部门有预算审批凭据证明有专款用于实验室安全工作</w:t>
            </w:r>
          </w:p>
        </w:tc>
        <w:tc>
          <w:tcPr>
            <w:tcW w:w="2543" w:type="dxa"/>
            <w:tcMar>
              <w:left w:w="45" w:type="dxa"/>
              <w:right w:w="45" w:type="dxa"/>
            </w:tcMar>
            <w:vAlign w:val="center"/>
          </w:tcPr>
          <w:p w14:paraId="30F8D4B9" w14:textId="77777777" w:rsidR="0027638D" w:rsidRDefault="0027638D">
            <w:pPr>
              <w:widowControl/>
              <w:spacing w:after="0" w:line="300" w:lineRule="exact"/>
              <w:rPr>
                <w:rFonts w:eastAsia="仿宋_GB2312"/>
                <w:bCs/>
                <w:kern w:val="0"/>
                <w:szCs w:val="21"/>
              </w:rPr>
            </w:pPr>
          </w:p>
        </w:tc>
      </w:tr>
      <w:tr w:rsidR="0027638D" w14:paraId="02A69E33" w14:textId="77777777">
        <w:trPr>
          <w:trHeight w:val="23"/>
          <w:jc w:val="center"/>
        </w:trPr>
        <w:tc>
          <w:tcPr>
            <w:tcW w:w="848" w:type="dxa"/>
            <w:tcMar>
              <w:left w:w="45" w:type="dxa"/>
              <w:right w:w="45" w:type="dxa"/>
            </w:tcMar>
            <w:vAlign w:val="center"/>
          </w:tcPr>
          <w:p w14:paraId="51C5A170" w14:textId="77777777" w:rsidR="0027638D" w:rsidRDefault="00000000">
            <w:pPr>
              <w:widowControl/>
              <w:spacing w:after="0" w:line="300" w:lineRule="exact"/>
              <w:rPr>
                <w:rFonts w:eastAsia="仿宋_GB2312"/>
                <w:kern w:val="0"/>
                <w:szCs w:val="21"/>
              </w:rPr>
            </w:pPr>
            <w:r>
              <w:rPr>
                <w:rFonts w:eastAsia="仿宋_GB2312"/>
                <w:kern w:val="0"/>
                <w:szCs w:val="21"/>
              </w:rPr>
              <w:t>1.5.2</w:t>
            </w:r>
          </w:p>
        </w:tc>
        <w:tc>
          <w:tcPr>
            <w:tcW w:w="3703" w:type="dxa"/>
            <w:tcMar>
              <w:left w:w="45" w:type="dxa"/>
              <w:right w:w="45" w:type="dxa"/>
            </w:tcMar>
            <w:vAlign w:val="center"/>
          </w:tcPr>
          <w:p w14:paraId="25CF1E68" w14:textId="77777777" w:rsidR="0027638D" w:rsidRDefault="00000000">
            <w:pPr>
              <w:widowControl/>
              <w:spacing w:after="0" w:line="300" w:lineRule="exact"/>
              <w:rPr>
                <w:rFonts w:eastAsia="仿宋_GB2312"/>
                <w:kern w:val="0"/>
                <w:szCs w:val="21"/>
              </w:rPr>
            </w:pPr>
            <w:r>
              <w:rPr>
                <w:rFonts w:eastAsia="仿宋_GB2312"/>
                <w:kern w:val="0"/>
                <w:szCs w:val="21"/>
              </w:rPr>
              <w:t>学校有专项经费投入实验室安全工作，重大安全隐患整改经费能够落实</w:t>
            </w:r>
          </w:p>
        </w:tc>
        <w:tc>
          <w:tcPr>
            <w:tcW w:w="7777" w:type="dxa"/>
            <w:tcMar>
              <w:left w:w="45" w:type="dxa"/>
              <w:right w:w="45" w:type="dxa"/>
            </w:tcMar>
            <w:vAlign w:val="center"/>
          </w:tcPr>
          <w:p w14:paraId="15CE31A8"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13</w:t>
            </w:r>
            <w:r>
              <w:rPr>
                <w:rFonts w:eastAsia="仿宋_GB2312"/>
                <w:bCs/>
                <w:kern w:val="0"/>
                <w:szCs w:val="21"/>
              </w:rPr>
              <w:t>）</w:t>
            </w:r>
            <w:r>
              <w:rPr>
                <w:rFonts w:eastAsia="仿宋_GB2312"/>
                <w:b/>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2253C483" w14:textId="77777777" w:rsidR="0027638D" w:rsidRDefault="0027638D">
            <w:pPr>
              <w:widowControl/>
              <w:spacing w:after="0" w:line="300" w:lineRule="exact"/>
              <w:rPr>
                <w:rFonts w:eastAsia="仿宋_GB2312"/>
                <w:bCs/>
                <w:kern w:val="0"/>
                <w:szCs w:val="21"/>
              </w:rPr>
            </w:pPr>
          </w:p>
        </w:tc>
      </w:tr>
      <w:tr w:rsidR="0027638D" w14:paraId="17D8E5AB" w14:textId="77777777">
        <w:trPr>
          <w:trHeight w:val="23"/>
          <w:jc w:val="center"/>
        </w:trPr>
        <w:tc>
          <w:tcPr>
            <w:tcW w:w="848" w:type="dxa"/>
            <w:tcMar>
              <w:left w:w="45" w:type="dxa"/>
              <w:right w:w="45" w:type="dxa"/>
            </w:tcMar>
            <w:vAlign w:val="center"/>
          </w:tcPr>
          <w:p w14:paraId="4D0FBE61" w14:textId="77777777" w:rsidR="0027638D" w:rsidRDefault="00000000">
            <w:pPr>
              <w:widowControl/>
              <w:spacing w:after="0" w:line="300" w:lineRule="exact"/>
              <w:rPr>
                <w:rFonts w:eastAsia="仿宋_GB2312"/>
                <w:kern w:val="0"/>
                <w:szCs w:val="21"/>
              </w:rPr>
            </w:pPr>
            <w:r>
              <w:rPr>
                <w:rFonts w:eastAsia="仿宋_GB2312"/>
                <w:kern w:val="0"/>
                <w:szCs w:val="21"/>
              </w:rPr>
              <w:t>1.5.3</w:t>
            </w:r>
          </w:p>
        </w:tc>
        <w:tc>
          <w:tcPr>
            <w:tcW w:w="3703" w:type="dxa"/>
            <w:tcMar>
              <w:left w:w="45" w:type="dxa"/>
              <w:right w:w="45" w:type="dxa"/>
            </w:tcMar>
            <w:vAlign w:val="center"/>
          </w:tcPr>
          <w:p w14:paraId="70075D63" w14:textId="77777777" w:rsidR="0027638D" w:rsidRDefault="00000000">
            <w:pPr>
              <w:widowControl/>
              <w:spacing w:after="0" w:line="300" w:lineRule="exact"/>
              <w:rPr>
                <w:rFonts w:eastAsia="仿宋_GB2312"/>
                <w:kern w:val="0"/>
                <w:szCs w:val="21"/>
              </w:rPr>
            </w:pPr>
            <w:r>
              <w:rPr>
                <w:rFonts w:eastAsia="仿宋_GB2312"/>
                <w:kern w:val="0"/>
                <w:szCs w:val="21"/>
              </w:rPr>
              <w:t>院系有自筹经费投入实验室安全建设与管理</w:t>
            </w:r>
          </w:p>
        </w:tc>
        <w:tc>
          <w:tcPr>
            <w:tcW w:w="7777" w:type="dxa"/>
            <w:tcMar>
              <w:left w:w="45" w:type="dxa"/>
              <w:right w:w="45" w:type="dxa"/>
            </w:tcMar>
            <w:vAlign w:val="center"/>
          </w:tcPr>
          <w:p w14:paraId="6596A11D" w14:textId="77777777" w:rsidR="0027638D" w:rsidRDefault="00000000">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14</w:t>
            </w:r>
            <w:r>
              <w:rPr>
                <w:rFonts w:eastAsia="仿宋_GB2312"/>
                <w:bCs/>
                <w:kern w:val="0"/>
                <w:szCs w:val="21"/>
              </w:rPr>
              <w:t>）院系有支出凭据证明有专款用于实验室安全工作</w:t>
            </w:r>
          </w:p>
        </w:tc>
        <w:tc>
          <w:tcPr>
            <w:tcW w:w="2543" w:type="dxa"/>
            <w:tcMar>
              <w:left w:w="45" w:type="dxa"/>
              <w:right w:w="45" w:type="dxa"/>
            </w:tcMar>
            <w:vAlign w:val="center"/>
          </w:tcPr>
          <w:p w14:paraId="5EAFC301" w14:textId="77777777" w:rsidR="0027638D" w:rsidRDefault="0027638D">
            <w:pPr>
              <w:widowControl/>
              <w:spacing w:after="0" w:line="300" w:lineRule="exact"/>
              <w:rPr>
                <w:rFonts w:eastAsia="仿宋_GB2312"/>
                <w:kern w:val="0"/>
                <w:szCs w:val="21"/>
              </w:rPr>
            </w:pPr>
          </w:p>
        </w:tc>
      </w:tr>
      <w:tr w:rsidR="0027638D" w14:paraId="01EE86E7" w14:textId="77777777">
        <w:trPr>
          <w:trHeight w:val="23"/>
          <w:jc w:val="center"/>
        </w:trPr>
        <w:tc>
          <w:tcPr>
            <w:tcW w:w="848" w:type="dxa"/>
            <w:tcMar>
              <w:left w:w="45" w:type="dxa"/>
              <w:right w:w="45" w:type="dxa"/>
            </w:tcMar>
            <w:vAlign w:val="center"/>
          </w:tcPr>
          <w:p w14:paraId="76EF7E99" w14:textId="77777777" w:rsidR="0027638D" w:rsidRDefault="00000000">
            <w:pPr>
              <w:widowControl/>
              <w:spacing w:after="0" w:line="300" w:lineRule="exact"/>
              <w:rPr>
                <w:rFonts w:eastAsia="仿宋_GB2312"/>
                <w:b/>
                <w:bCs/>
                <w:kern w:val="0"/>
                <w:szCs w:val="21"/>
              </w:rPr>
            </w:pPr>
            <w:r>
              <w:rPr>
                <w:rFonts w:eastAsia="仿宋_GB2312"/>
                <w:b/>
                <w:bCs/>
                <w:kern w:val="0"/>
                <w:szCs w:val="21"/>
              </w:rPr>
              <w:t>1.6</w:t>
            </w:r>
          </w:p>
        </w:tc>
        <w:tc>
          <w:tcPr>
            <w:tcW w:w="14023" w:type="dxa"/>
            <w:gridSpan w:val="3"/>
            <w:tcMar>
              <w:left w:w="45" w:type="dxa"/>
              <w:right w:w="45" w:type="dxa"/>
            </w:tcMar>
            <w:vAlign w:val="center"/>
          </w:tcPr>
          <w:p w14:paraId="5CD8BD99" w14:textId="77777777" w:rsidR="0027638D" w:rsidRDefault="00000000">
            <w:pPr>
              <w:widowControl/>
              <w:spacing w:after="0" w:line="300" w:lineRule="exact"/>
              <w:rPr>
                <w:rFonts w:eastAsia="仿宋_GB2312"/>
                <w:b/>
                <w:bCs/>
                <w:kern w:val="0"/>
                <w:szCs w:val="21"/>
              </w:rPr>
            </w:pPr>
            <w:r>
              <w:rPr>
                <w:rFonts w:eastAsia="仿宋_GB2312"/>
                <w:b/>
                <w:bCs/>
                <w:kern w:val="0"/>
                <w:szCs w:val="21"/>
              </w:rPr>
              <w:t>队伍建设</w:t>
            </w:r>
          </w:p>
        </w:tc>
      </w:tr>
      <w:tr w:rsidR="0027638D" w14:paraId="40651F61" w14:textId="77777777">
        <w:trPr>
          <w:trHeight w:val="23"/>
          <w:jc w:val="center"/>
        </w:trPr>
        <w:tc>
          <w:tcPr>
            <w:tcW w:w="848" w:type="dxa"/>
            <w:tcMar>
              <w:left w:w="45" w:type="dxa"/>
              <w:right w:w="45" w:type="dxa"/>
            </w:tcMar>
            <w:vAlign w:val="center"/>
          </w:tcPr>
          <w:p w14:paraId="36BA0A1C" w14:textId="77777777" w:rsidR="0027638D" w:rsidRDefault="00000000">
            <w:pPr>
              <w:widowControl/>
              <w:spacing w:after="0" w:line="300" w:lineRule="exact"/>
              <w:rPr>
                <w:rFonts w:eastAsia="仿宋_GB2312"/>
                <w:kern w:val="0"/>
                <w:szCs w:val="21"/>
              </w:rPr>
            </w:pPr>
            <w:r>
              <w:rPr>
                <w:rFonts w:eastAsia="仿宋_GB2312"/>
                <w:kern w:val="0"/>
                <w:szCs w:val="21"/>
              </w:rPr>
              <w:t>1.6.1</w:t>
            </w:r>
          </w:p>
        </w:tc>
        <w:tc>
          <w:tcPr>
            <w:tcW w:w="3703" w:type="dxa"/>
            <w:tcMar>
              <w:left w:w="45" w:type="dxa"/>
              <w:right w:w="45" w:type="dxa"/>
            </w:tcMar>
            <w:vAlign w:val="center"/>
          </w:tcPr>
          <w:p w14:paraId="1A22A4E0" w14:textId="77777777" w:rsidR="0027638D" w:rsidRDefault="00000000">
            <w:pPr>
              <w:widowControl/>
              <w:spacing w:after="0" w:line="300" w:lineRule="exact"/>
              <w:rPr>
                <w:rFonts w:eastAsia="仿宋_GB2312"/>
                <w:kern w:val="0"/>
                <w:szCs w:val="21"/>
              </w:rPr>
            </w:pPr>
            <w:r>
              <w:rPr>
                <w:rFonts w:eastAsia="仿宋_GB2312"/>
                <w:kern w:val="0"/>
                <w:szCs w:val="21"/>
              </w:rPr>
              <w:t>学校根据需要配备专职或兼职的实验室安全管理人员</w:t>
            </w:r>
          </w:p>
        </w:tc>
        <w:tc>
          <w:tcPr>
            <w:tcW w:w="7777" w:type="dxa"/>
            <w:tcMar>
              <w:left w:w="45" w:type="dxa"/>
              <w:right w:w="45" w:type="dxa"/>
            </w:tcMar>
            <w:vAlign w:val="center"/>
          </w:tcPr>
          <w:p w14:paraId="3E1BE18B" w14:textId="77777777" w:rsidR="0027638D" w:rsidRDefault="00000000">
            <w:pPr>
              <w:spacing w:after="0" w:line="300" w:lineRule="exact"/>
              <w:rPr>
                <w:rFonts w:eastAsia="仿宋_GB2312"/>
                <w:szCs w:val="21"/>
              </w:rPr>
            </w:pPr>
            <w:r>
              <w:rPr>
                <w:rFonts w:eastAsia="仿宋_GB2312"/>
                <w:kern w:val="0"/>
                <w:szCs w:val="21"/>
              </w:rPr>
              <w:t>（</w:t>
            </w:r>
            <w:r>
              <w:rPr>
                <w:rFonts w:eastAsia="仿宋_GB2312"/>
                <w:kern w:val="0"/>
                <w:szCs w:val="21"/>
              </w:rPr>
              <w:t>15</w:t>
            </w:r>
            <w:r>
              <w:rPr>
                <w:rFonts w:eastAsia="仿宋_GB2312"/>
                <w:kern w:val="0"/>
                <w:szCs w:val="21"/>
              </w:rPr>
              <w:t>）有重要危险源，即</w:t>
            </w:r>
            <w:r>
              <w:rPr>
                <w:rFonts w:eastAsia="仿宋_GB2312"/>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eastAsia="仿宋_GB2312"/>
                <w:kern w:val="0"/>
                <w:szCs w:val="21"/>
              </w:rPr>
              <w:t>的高校应依据工作量，</w:t>
            </w:r>
            <w:r>
              <w:rPr>
                <w:rFonts w:eastAsia="仿宋_GB2312"/>
                <w:b/>
                <w:bCs/>
                <w:kern w:val="0"/>
                <w:szCs w:val="21"/>
              </w:rPr>
              <w:t>在校级管理机构配备足够的专职实验室安全管理人员。</w:t>
            </w:r>
          </w:p>
          <w:p w14:paraId="4EA865D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16</w:t>
            </w:r>
            <w:r>
              <w:rPr>
                <w:rFonts w:eastAsia="仿宋_GB2312"/>
                <w:kern w:val="0"/>
                <w:szCs w:val="21"/>
              </w:rPr>
              <w:t>）</w:t>
            </w:r>
            <w:r>
              <w:rPr>
                <w:rFonts w:eastAsia="仿宋_GB2312"/>
                <w:b/>
                <w:bCs/>
                <w:kern w:val="0"/>
                <w:szCs w:val="21"/>
              </w:rPr>
              <w:t>有重要危险源的院系应依据工作量配备专职实验室安全管理人员</w:t>
            </w:r>
            <w:r>
              <w:rPr>
                <w:rFonts w:eastAsia="仿宋_GB2312"/>
                <w:kern w:val="0"/>
                <w:szCs w:val="21"/>
              </w:rPr>
              <w:t>；文、管、艺术类、数学及信息等相关院系配备兼职实验室安全管理人员</w:t>
            </w:r>
          </w:p>
        </w:tc>
        <w:tc>
          <w:tcPr>
            <w:tcW w:w="2543" w:type="dxa"/>
            <w:tcMar>
              <w:left w:w="45" w:type="dxa"/>
              <w:right w:w="45" w:type="dxa"/>
            </w:tcMar>
            <w:vAlign w:val="center"/>
          </w:tcPr>
          <w:p w14:paraId="2D58BD5B" w14:textId="77777777" w:rsidR="0027638D" w:rsidRDefault="0027638D">
            <w:pPr>
              <w:widowControl/>
              <w:spacing w:after="0" w:line="300" w:lineRule="exact"/>
              <w:rPr>
                <w:rFonts w:eastAsia="仿宋_GB2312"/>
                <w:kern w:val="0"/>
                <w:szCs w:val="21"/>
              </w:rPr>
            </w:pPr>
          </w:p>
        </w:tc>
      </w:tr>
      <w:tr w:rsidR="0027638D" w14:paraId="53DAAE5F" w14:textId="77777777">
        <w:trPr>
          <w:trHeight w:val="23"/>
          <w:jc w:val="center"/>
        </w:trPr>
        <w:tc>
          <w:tcPr>
            <w:tcW w:w="848" w:type="dxa"/>
            <w:tcMar>
              <w:left w:w="45" w:type="dxa"/>
              <w:right w:w="45" w:type="dxa"/>
            </w:tcMar>
            <w:vAlign w:val="center"/>
          </w:tcPr>
          <w:p w14:paraId="0271A57B" w14:textId="77777777" w:rsidR="0027638D" w:rsidRDefault="00000000">
            <w:pPr>
              <w:widowControl/>
              <w:spacing w:after="0" w:line="300" w:lineRule="exact"/>
              <w:rPr>
                <w:rFonts w:eastAsia="仿宋_GB2312"/>
                <w:kern w:val="0"/>
                <w:szCs w:val="21"/>
              </w:rPr>
            </w:pPr>
            <w:r>
              <w:rPr>
                <w:rFonts w:eastAsia="仿宋_GB2312"/>
                <w:kern w:val="0"/>
                <w:szCs w:val="21"/>
              </w:rPr>
              <w:t>1.6.2</w:t>
            </w:r>
          </w:p>
        </w:tc>
        <w:tc>
          <w:tcPr>
            <w:tcW w:w="3703" w:type="dxa"/>
            <w:tcMar>
              <w:left w:w="45" w:type="dxa"/>
              <w:right w:w="45" w:type="dxa"/>
            </w:tcMar>
            <w:vAlign w:val="center"/>
          </w:tcPr>
          <w:p w14:paraId="5CE61FF8" w14:textId="77777777" w:rsidR="0027638D" w:rsidRDefault="00000000">
            <w:pPr>
              <w:widowControl/>
              <w:spacing w:after="0" w:line="300" w:lineRule="exact"/>
              <w:rPr>
                <w:rFonts w:eastAsia="仿宋_GB2312"/>
                <w:kern w:val="0"/>
                <w:szCs w:val="21"/>
              </w:rPr>
            </w:pPr>
            <w:r>
              <w:rPr>
                <w:rFonts w:eastAsia="仿宋_GB2312"/>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03656775"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17</w:t>
            </w:r>
            <w:r>
              <w:rPr>
                <w:rFonts w:eastAsia="仿宋_GB2312"/>
                <w:bCs/>
                <w:kern w:val="0"/>
                <w:szCs w:val="21"/>
              </w:rPr>
              <w:t>）有文件证明学校设立了</w:t>
            </w:r>
            <w:r>
              <w:rPr>
                <w:rFonts w:eastAsia="仿宋_GB2312"/>
                <w:kern w:val="0"/>
                <w:szCs w:val="21"/>
              </w:rPr>
              <w:t>检查队伍，并有</w:t>
            </w:r>
            <w:r>
              <w:rPr>
                <w:rFonts w:eastAsia="仿宋_GB2312"/>
                <w:bCs/>
                <w:kern w:val="0"/>
                <w:szCs w:val="21"/>
              </w:rPr>
              <w:t>工作记录</w:t>
            </w:r>
          </w:p>
        </w:tc>
        <w:tc>
          <w:tcPr>
            <w:tcW w:w="2543" w:type="dxa"/>
            <w:tcMar>
              <w:left w:w="45" w:type="dxa"/>
              <w:right w:w="45" w:type="dxa"/>
            </w:tcMar>
            <w:vAlign w:val="center"/>
          </w:tcPr>
          <w:p w14:paraId="643EAF5F" w14:textId="77777777" w:rsidR="0027638D" w:rsidRDefault="0027638D">
            <w:pPr>
              <w:widowControl/>
              <w:spacing w:after="0" w:line="300" w:lineRule="exact"/>
              <w:rPr>
                <w:rFonts w:eastAsia="仿宋_GB2312"/>
                <w:kern w:val="0"/>
                <w:szCs w:val="21"/>
              </w:rPr>
            </w:pPr>
          </w:p>
        </w:tc>
      </w:tr>
      <w:tr w:rsidR="0027638D" w14:paraId="7B185834" w14:textId="77777777">
        <w:trPr>
          <w:trHeight w:val="23"/>
          <w:jc w:val="center"/>
        </w:trPr>
        <w:tc>
          <w:tcPr>
            <w:tcW w:w="848" w:type="dxa"/>
            <w:tcMar>
              <w:left w:w="45" w:type="dxa"/>
              <w:right w:w="45" w:type="dxa"/>
            </w:tcMar>
            <w:vAlign w:val="center"/>
          </w:tcPr>
          <w:p w14:paraId="07604AB5" w14:textId="77777777" w:rsidR="0027638D" w:rsidRDefault="00000000">
            <w:pPr>
              <w:widowControl/>
              <w:spacing w:after="0" w:line="300" w:lineRule="exact"/>
              <w:rPr>
                <w:rFonts w:eastAsia="仿宋_GB2312"/>
                <w:kern w:val="0"/>
                <w:szCs w:val="21"/>
              </w:rPr>
            </w:pPr>
            <w:r>
              <w:rPr>
                <w:rFonts w:eastAsia="仿宋_GB2312"/>
                <w:kern w:val="0"/>
                <w:szCs w:val="21"/>
              </w:rPr>
              <w:t>1.6.3</w:t>
            </w:r>
          </w:p>
        </w:tc>
        <w:tc>
          <w:tcPr>
            <w:tcW w:w="3703" w:type="dxa"/>
            <w:tcMar>
              <w:left w:w="45" w:type="dxa"/>
              <w:right w:w="45" w:type="dxa"/>
            </w:tcMar>
            <w:vAlign w:val="center"/>
          </w:tcPr>
          <w:p w14:paraId="141EAD37" w14:textId="77777777" w:rsidR="0027638D" w:rsidRDefault="00000000">
            <w:pPr>
              <w:widowControl/>
              <w:spacing w:after="0" w:line="300" w:lineRule="exact"/>
              <w:rPr>
                <w:rFonts w:eastAsia="仿宋_GB2312"/>
                <w:kern w:val="0"/>
                <w:szCs w:val="21"/>
              </w:rPr>
            </w:pPr>
            <w:r>
              <w:rPr>
                <w:rFonts w:eastAsia="仿宋_GB2312"/>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77E7D7F1"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18</w:t>
            </w:r>
            <w:r>
              <w:rPr>
                <w:rFonts w:eastAsia="仿宋_GB2312"/>
                <w:bCs/>
                <w:kern w:val="0"/>
                <w:szCs w:val="21"/>
              </w:rPr>
              <w:t>）有培训记录（证书、电子文档、书面记录）等证明培训及合格情况</w:t>
            </w:r>
          </w:p>
        </w:tc>
        <w:tc>
          <w:tcPr>
            <w:tcW w:w="2543" w:type="dxa"/>
            <w:tcMar>
              <w:left w:w="45" w:type="dxa"/>
              <w:right w:w="45" w:type="dxa"/>
            </w:tcMar>
            <w:vAlign w:val="center"/>
          </w:tcPr>
          <w:p w14:paraId="145424E6" w14:textId="77777777" w:rsidR="0027638D" w:rsidRDefault="0027638D">
            <w:pPr>
              <w:widowControl/>
              <w:spacing w:after="0" w:line="300" w:lineRule="exact"/>
              <w:rPr>
                <w:rFonts w:eastAsia="仿宋_GB2312"/>
                <w:kern w:val="0"/>
                <w:szCs w:val="21"/>
              </w:rPr>
            </w:pPr>
          </w:p>
        </w:tc>
      </w:tr>
      <w:tr w:rsidR="0027638D" w14:paraId="56ABBAB3" w14:textId="77777777">
        <w:trPr>
          <w:trHeight w:val="23"/>
          <w:jc w:val="center"/>
        </w:trPr>
        <w:tc>
          <w:tcPr>
            <w:tcW w:w="848" w:type="dxa"/>
            <w:tcMar>
              <w:left w:w="45" w:type="dxa"/>
              <w:right w:w="45" w:type="dxa"/>
            </w:tcMar>
            <w:vAlign w:val="center"/>
          </w:tcPr>
          <w:p w14:paraId="6FFCBC1F" w14:textId="77777777" w:rsidR="0027638D" w:rsidRDefault="00000000">
            <w:pPr>
              <w:widowControl/>
              <w:spacing w:after="0" w:line="300" w:lineRule="exact"/>
              <w:rPr>
                <w:rFonts w:eastAsia="仿宋_GB2312"/>
                <w:b/>
                <w:kern w:val="0"/>
                <w:szCs w:val="21"/>
              </w:rPr>
            </w:pPr>
            <w:r>
              <w:rPr>
                <w:rFonts w:eastAsia="仿宋_GB2312"/>
                <w:b/>
                <w:kern w:val="0"/>
                <w:szCs w:val="21"/>
              </w:rPr>
              <w:t>1.7</w:t>
            </w:r>
          </w:p>
        </w:tc>
        <w:tc>
          <w:tcPr>
            <w:tcW w:w="14023" w:type="dxa"/>
            <w:gridSpan w:val="3"/>
            <w:tcMar>
              <w:left w:w="45" w:type="dxa"/>
              <w:right w:w="45" w:type="dxa"/>
            </w:tcMar>
            <w:vAlign w:val="center"/>
          </w:tcPr>
          <w:p w14:paraId="4DC9ED91" w14:textId="77777777" w:rsidR="0027638D" w:rsidRDefault="00000000">
            <w:pPr>
              <w:widowControl/>
              <w:spacing w:after="0" w:line="300" w:lineRule="exact"/>
              <w:rPr>
                <w:rFonts w:eastAsia="仿宋_GB2312"/>
                <w:b/>
                <w:kern w:val="0"/>
                <w:szCs w:val="21"/>
              </w:rPr>
            </w:pPr>
            <w:r>
              <w:rPr>
                <w:rFonts w:eastAsia="仿宋_GB2312"/>
                <w:b/>
                <w:kern w:val="0"/>
                <w:szCs w:val="21"/>
              </w:rPr>
              <w:t>其他</w:t>
            </w:r>
          </w:p>
        </w:tc>
      </w:tr>
      <w:tr w:rsidR="0027638D" w14:paraId="67BE87BD" w14:textId="77777777">
        <w:trPr>
          <w:trHeight w:val="23"/>
          <w:jc w:val="center"/>
        </w:trPr>
        <w:tc>
          <w:tcPr>
            <w:tcW w:w="848" w:type="dxa"/>
            <w:tcMar>
              <w:left w:w="45" w:type="dxa"/>
              <w:right w:w="45" w:type="dxa"/>
            </w:tcMar>
            <w:vAlign w:val="center"/>
          </w:tcPr>
          <w:p w14:paraId="15265BDE" w14:textId="77777777" w:rsidR="0027638D" w:rsidRDefault="00000000">
            <w:pPr>
              <w:widowControl/>
              <w:spacing w:after="0" w:line="300" w:lineRule="exact"/>
              <w:rPr>
                <w:rFonts w:eastAsia="仿宋_GB2312"/>
                <w:kern w:val="0"/>
                <w:szCs w:val="21"/>
              </w:rPr>
            </w:pPr>
            <w:r>
              <w:rPr>
                <w:rFonts w:eastAsia="仿宋_GB2312"/>
                <w:kern w:val="0"/>
                <w:szCs w:val="21"/>
              </w:rPr>
              <w:t>1.7.1</w:t>
            </w:r>
          </w:p>
        </w:tc>
        <w:tc>
          <w:tcPr>
            <w:tcW w:w="3703" w:type="dxa"/>
            <w:tcMar>
              <w:left w:w="45" w:type="dxa"/>
              <w:right w:w="45" w:type="dxa"/>
            </w:tcMar>
            <w:vAlign w:val="center"/>
          </w:tcPr>
          <w:p w14:paraId="7B9F0A45" w14:textId="77777777" w:rsidR="0027638D" w:rsidRDefault="00000000">
            <w:pPr>
              <w:widowControl/>
              <w:spacing w:after="0" w:line="300" w:lineRule="exact"/>
              <w:rPr>
                <w:rFonts w:eastAsia="仿宋_GB2312"/>
                <w:kern w:val="0"/>
                <w:szCs w:val="21"/>
              </w:rPr>
            </w:pPr>
            <w:r>
              <w:rPr>
                <w:rFonts w:eastAsia="仿宋_GB2312"/>
                <w:kern w:val="0"/>
                <w:szCs w:val="21"/>
              </w:rPr>
              <w:t>采用信息化手段管理实验室安全</w:t>
            </w:r>
          </w:p>
        </w:tc>
        <w:tc>
          <w:tcPr>
            <w:tcW w:w="7777" w:type="dxa"/>
            <w:tcMar>
              <w:left w:w="45" w:type="dxa"/>
              <w:right w:w="45" w:type="dxa"/>
            </w:tcMar>
            <w:vAlign w:val="center"/>
          </w:tcPr>
          <w:p w14:paraId="1F59E2D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w:t>
            </w:r>
            <w:r>
              <w:rPr>
                <w:rFonts w:eastAsia="仿宋_GB2312"/>
                <w:kern w:val="0"/>
                <w:szCs w:val="21"/>
              </w:rPr>
              <w:t>）学校建设信息管理等系统用于实验室安全管理</w:t>
            </w:r>
          </w:p>
        </w:tc>
        <w:tc>
          <w:tcPr>
            <w:tcW w:w="2543" w:type="dxa"/>
            <w:tcMar>
              <w:left w:w="45" w:type="dxa"/>
              <w:right w:w="45" w:type="dxa"/>
            </w:tcMar>
            <w:vAlign w:val="center"/>
          </w:tcPr>
          <w:p w14:paraId="56612468" w14:textId="77777777" w:rsidR="0027638D" w:rsidRDefault="0027638D">
            <w:pPr>
              <w:widowControl/>
              <w:spacing w:after="0" w:line="300" w:lineRule="exact"/>
              <w:rPr>
                <w:rFonts w:eastAsia="仿宋_GB2312"/>
                <w:kern w:val="0"/>
                <w:szCs w:val="21"/>
              </w:rPr>
            </w:pPr>
          </w:p>
        </w:tc>
      </w:tr>
      <w:tr w:rsidR="0027638D" w14:paraId="3471D2EE" w14:textId="77777777">
        <w:trPr>
          <w:trHeight w:val="23"/>
          <w:jc w:val="center"/>
        </w:trPr>
        <w:tc>
          <w:tcPr>
            <w:tcW w:w="848" w:type="dxa"/>
            <w:tcMar>
              <w:left w:w="45" w:type="dxa"/>
              <w:right w:w="45" w:type="dxa"/>
            </w:tcMar>
            <w:vAlign w:val="center"/>
          </w:tcPr>
          <w:p w14:paraId="136A5553" w14:textId="77777777" w:rsidR="0027638D" w:rsidRDefault="00000000">
            <w:pPr>
              <w:widowControl/>
              <w:spacing w:after="0" w:line="300" w:lineRule="exact"/>
              <w:rPr>
                <w:rFonts w:eastAsia="仿宋_GB2312"/>
                <w:kern w:val="0"/>
                <w:szCs w:val="21"/>
              </w:rPr>
            </w:pPr>
            <w:r>
              <w:rPr>
                <w:rFonts w:eastAsia="仿宋_GB2312"/>
                <w:kern w:val="0"/>
                <w:szCs w:val="21"/>
              </w:rPr>
              <w:t>1.7.2</w:t>
            </w:r>
          </w:p>
        </w:tc>
        <w:tc>
          <w:tcPr>
            <w:tcW w:w="3703" w:type="dxa"/>
            <w:tcMar>
              <w:left w:w="45" w:type="dxa"/>
              <w:right w:w="45" w:type="dxa"/>
            </w:tcMar>
            <w:vAlign w:val="center"/>
          </w:tcPr>
          <w:p w14:paraId="715807B3" w14:textId="77777777" w:rsidR="0027638D" w:rsidRDefault="00000000">
            <w:pPr>
              <w:widowControl/>
              <w:spacing w:after="0" w:line="300" w:lineRule="exact"/>
              <w:rPr>
                <w:rFonts w:eastAsia="仿宋_GB2312"/>
                <w:kern w:val="0"/>
                <w:szCs w:val="21"/>
              </w:rPr>
            </w:pPr>
            <w:r>
              <w:rPr>
                <w:rFonts w:eastAsia="仿宋_GB2312"/>
                <w:kern w:val="0"/>
                <w:szCs w:val="21"/>
              </w:rPr>
              <w:t>建立实验室安全工作档案</w:t>
            </w:r>
          </w:p>
        </w:tc>
        <w:tc>
          <w:tcPr>
            <w:tcW w:w="7777" w:type="dxa"/>
            <w:tcMar>
              <w:left w:w="45" w:type="dxa"/>
              <w:right w:w="45" w:type="dxa"/>
            </w:tcMar>
            <w:vAlign w:val="center"/>
          </w:tcPr>
          <w:p w14:paraId="592C40DB"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20</w:t>
            </w:r>
            <w:r>
              <w:rPr>
                <w:rFonts w:eastAsia="仿宋_GB2312"/>
                <w:kern w:val="0"/>
                <w:szCs w:val="21"/>
              </w:rPr>
              <w:t>）包括责任体系、队伍建设、安全制度、奖惩、教育培训、安全检查、隐患整改、事故调查与处理、专业安全、其他相关的常规或阶段性工作等，且档案分类科学合理，便于查找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11C101E1" w14:textId="77777777" w:rsidR="0027638D" w:rsidRDefault="0027638D">
            <w:pPr>
              <w:widowControl/>
              <w:spacing w:after="0" w:line="300" w:lineRule="exact"/>
              <w:rPr>
                <w:rFonts w:eastAsia="仿宋_GB2312"/>
                <w:kern w:val="0"/>
                <w:szCs w:val="21"/>
              </w:rPr>
            </w:pPr>
          </w:p>
        </w:tc>
      </w:tr>
      <w:tr w:rsidR="0027638D" w14:paraId="31C6E9AC" w14:textId="77777777">
        <w:trPr>
          <w:trHeight w:val="23"/>
          <w:jc w:val="center"/>
        </w:trPr>
        <w:tc>
          <w:tcPr>
            <w:tcW w:w="848" w:type="dxa"/>
            <w:tcMar>
              <w:left w:w="45" w:type="dxa"/>
              <w:right w:w="45" w:type="dxa"/>
            </w:tcMar>
            <w:vAlign w:val="center"/>
          </w:tcPr>
          <w:p w14:paraId="0DB5C529" w14:textId="77777777" w:rsidR="0027638D" w:rsidRDefault="00000000">
            <w:pPr>
              <w:widowControl/>
              <w:spacing w:after="0" w:line="300" w:lineRule="exact"/>
              <w:rPr>
                <w:rFonts w:eastAsia="仿宋_GB2312"/>
                <w:b/>
                <w:kern w:val="0"/>
                <w:szCs w:val="21"/>
              </w:rPr>
            </w:pPr>
            <w:r>
              <w:rPr>
                <w:rFonts w:eastAsia="仿宋_GB2312"/>
                <w:b/>
                <w:kern w:val="0"/>
                <w:szCs w:val="21"/>
              </w:rPr>
              <w:t>2</w:t>
            </w:r>
          </w:p>
        </w:tc>
        <w:tc>
          <w:tcPr>
            <w:tcW w:w="14023" w:type="dxa"/>
            <w:gridSpan w:val="3"/>
            <w:tcMar>
              <w:left w:w="45" w:type="dxa"/>
              <w:right w:w="45" w:type="dxa"/>
            </w:tcMar>
            <w:vAlign w:val="center"/>
          </w:tcPr>
          <w:p w14:paraId="1159816D" w14:textId="77777777" w:rsidR="0027638D" w:rsidRDefault="00000000">
            <w:pPr>
              <w:widowControl/>
              <w:spacing w:after="0" w:line="300" w:lineRule="exact"/>
              <w:rPr>
                <w:rFonts w:eastAsia="仿宋_GB2312"/>
                <w:b/>
                <w:kern w:val="0"/>
                <w:szCs w:val="21"/>
              </w:rPr>
            </w:pPr>
            <w:r>
              <w:rPr>
                <w:rFonts w:eastAsia="仿宋_GB2312"/>
                <w:b/>
                <w:kern w:val="0"/>
                <w:szCs w:val="21"/>
              </w:rPr>
              <w:t>规章制度</w:t>
            </w:r>
          </w:p>
        </w:tc>
      </w:tr>
      <w:tr w:rsidR="0027638D" w14:paraId="56C69BB4" w14:textId="77777777">
        <w:trPr>
          <w:trHeight w:val="23"/>
          <w:jc w:val="center"/>
        </w:trPr>
        <w:tc>
          <w:tcPr>
            <w:tcW w:w="848" w:type="dxa"/>
            <w:tcMar>
              <w:left w:w="45" w:type="dxa"/>
              <w:right w:w="45" w:type="dxa"/>
            </w:tcMar>
            <w:vAlign w:val="center"/>
          </w:tcPr>
          <w:p w14:paraId="36FF325E" w14:textId="77777777" w:rsidR="0027638D" w:rsidRDefault="00000000">
            <w:pPr>
              <w:widowControl/>
              <w:spacing w:after="0" w:line="300" w:lineRule="exact"/>
              <w:rPr>
                <w:rFonts w:eastAsia="仿宋_GB2312"/>
                <w:b/>
                <w:kern w:val="0"/>
                <w:szCs w:val="21"/>
              </w:rPr>
            </w:pPr>
            <w:r>
              <w:rPr>
                <w:rFonts w:eastAsia="仿宋_GB2312"/>
                <w:b/>
                <w:kern w:val="0"/>
                <w:szCs w:val="21"/>
              </w:rPr>
              <w:t>2.1</w:t>
            </w:r>
          </w:p>
        </w:tc>
        <w:tc>
          <w:tcPr>
            <w:tcW w:w="14023" w:type="dxa"/>
            <w:gridSpan w:val="3"/>
            <w:tcMar>
              <w:left w:w="45" w:type="dxa"/>
              <w:right w:w="45" w:type="dxa"/>
            </w:tcMar>
            <w:vAlign w:val="center"/>
          </w:tcPr>
          <w:p w14:paraId="773C138A" w14:textId="77777777" w:rsidR="0027638D" w:rsidRDefault="00000000">
            <w:pPr>
              <w:widowControl/>
              <w:spacing w:after="0" w:line="300" w:lineRule="exact"/>
              <w:rPr>
                <w:rFonts w:eastAsia="仿宋_GB2312"/>
                <w:b/>
                <w:kern w:val="0"/>
                <w:szCs w:val="21"/>
              </w:rPr>
            </w:pPr>
            <w:r>
              <w:rPr>
                <w:rFonts w:eastAsia="仿宋_GB2312"/>
                <w:b/>
                <w:kern w:val="0"/>
                <w:szCs w:val="21"/>
              </w:rPr>
              <w:t>实验室安全管理制度</w:t>
            </w:r>
          </w:p>
        </w:tc>
      </w:tr>
      <w:tr w:rsidR="0027638D" w14:paraId="694794AB" w14:textId="77777777">
        <w:trPr>
          <w:trHeight w:val="23"/>
          <w:jc w:val="center"/>
        </w:trPr>
        <w:tc>
          <w:tcPr>
            <w:tcW w:w="848" w:type="dxa"/>
            <w:tcMar>
              <w:left w:w="45" w:type="dxa"/>
              <w:right w:w="45" w:type="dxa"/>
            </w:tcMar>
            <w:vAlign w:val="center"/>
          </w:tcPr>
          <w:p w14:paraId="1C502AED" w14:textId="77777777" w:rsidR="0027638D" w:rsidRDefault="00000000">
            <w:pPr>
              <w:widowControl/>
              <w:spacing w:after="0" w:line="300" w:lineRule="exact"/>
              <w:rPr>
                <w:rFonts w:eastAsia="仿宋_GB2312"/>
                <w:bCs/>
                <w:kern w:val="0"/>
                <w:szCs w:val="21"/>
              </w:rPr>
            </w:pPr>
            <w:r>
              <w:rPr>
                <w:rFonts w:eastAsia="仿宋_GB2312"/>
                <w:bCs/>
                <w:kern w:val="0"/>
                <w:szCs w:val="21"/>
              </w:rPr>
              <w:lastRenderedPageBreak/>
              <w:t>2.1.1</w:t>
            </w:r>
          </w:p>
        </w:tc>
        <w:tc>
          <w:tcPr>
            <w:tcW w:w="3703" w:type="dxa"/>
            <w:tcMar>
              <w:left w:w="45" w:type="dxa"/>
              <w:right w:w="45" w:type="dxa"/>
            </w:tcMar>
            <w:vAlign w:val="center"/>
          </w:tcPr>
          <w:p w14:paraId="4A8B741A" w14:textId="77777777" w:rsidR="0027638D" w:rsidRDefault="00000000">
            <w:pPr>
              <w:widowControl/>
              <w:spacing w:after="0" w:line="300" w:lineRule="exact"/>
              <w:rPr>
                <w:rFonts w:eastAsia="仿宋_GB2312"/>
                <w:bCs/>
                <w:kern w:val="0"/>
                <w:szCs w:val="21"/>
              </w:rPr>
            </w:pPr>
            <w:r>
              <w:rPr>
                <w:rFonts w:eastAsia="仿宋_GB2312"/>
                <w:bCs/>
                <w:kern w:val="0"/>
                <w:szCs w:val="21"/>
              </w:rPr>
              <w:t>学校和院系应有正式发文的实验室安全管理制度</w:t>
            </w:r>
          </w:p>
        </w:tc>
        <w:tc>
          <w:tcPr>
            <w:tcW w:w="7777" w:type="dxa"/>
            <w:tcMar>
              <w:left w:w="45" w:type="dxa"/>
              <w:right w:w="45" w:type="dxa"/>
            </w:tcMar>
            <w:vAlign w:val="center"/>
          </w:tcPr>
          <w:p w14:paraId="62F1F783" w14:textId="77777777" w:rsidR="0027638D" w:rsidRDefault="00000000">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21</w:t>
            </w:r>
            <w:r>
              <w:rPr>
                <w:rFonts w:eastAsia="仿宋_GB2312"/>
                <w:bCs/>
                <w:kern w:val="0"/>
                <w:szCs w:val="21"/>
              </w:rPr>
              <w:t>）有正式发文的实验室安全管理制度，内容包括上位法依据、实验室范围、安全管理原则、组织架构、责任体系、奖惩、事故处理、安全文化等要素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77B15645" w14:textId="77777777" w:rsidR="0027638D" w:rsidRDefault="0027638D">
            <w:pPr>
              <w:widowControl/>
              <w:spacing w:after="0" w:line="300" w:lineRule="exact"/>
              <w:rPr>
                <w:rFonts w:eastAsia="仿宋_GB2312"/>
                <w:bCs/>
                <w:kern w:val="0"/>
                <w:szCs w:val="21"/>
              </w:rPr>
            </w:pPr>
          </w:p>
        </w:tc>
      </w:tr>
      <w:tr w:rsidR="0027638D" w14:paraId="68F3F65D" w14:textId="77777777">
        <w:trPr>
          <w:trHeight w:val="23"/>
          <w:jc w:val="center"/>
        </w:trPr>
        <w:tc>
          <w:tcPr>
            <w:tcW w:w="848" w:type="dxa"/>
            <w:tcMar>
              <w:left w:w="45" w:type="dxa"/>
              <w:right w:w="45" w:type="dxa"/>
            </w:tcMar>
            <w:vAlign w:val="center"/>
          </w:tcPr>
          <w:p w14:paraId="7A1F4AD8" w14:textId="77777777" w:rsidR="0027638D" w:rsidRDefault="00000000">
            <w:pPr>
              <w:widowControl/>
              <w:spacing w:after="0" w:line="300" w:lineRule="exact"/>
              <w:rPr>
                <w:rFonts w:eastAsia="仿宋_GB2312"/>
                <w:b/>
                <w:bCs/>
                <w:kern w:val="0"/>
                <w:szCs w:val="21"/>
              </w:rPr>
            </w:pPr>
            <w:r>
              <w:rPr>
                <w:rFonts w:eastAsia="仿宋_GB2312"/>
                <w:b/>
                <w:bCs/>
                <w:kern w:val="0"/>
                <w:szCs w:val="21"/>
              </w:rPr>
              <w:t>2.2</w:t>
            </w:r>
          </w:p>
        </w:tc>
        <w:tc>
          <w:tcPr>
            <w:tcW w:w="14023" w:type="dxa"/>
            <w:gridSpan w:val="3"/>
            <w:tcMar>
              <w:left w:w="45" w:type="dxa"/>
              <w:right w:w="45" w:type="dxa"/>
            </w:tcMar>
            <w:vAlign w:val="center"/>
          </w:tcPr>
          <w:p w14:paraId="1D8741CC" w14:textId="77777777" w:rsidR="0027638D" w:rsidRDefault="00000000">
            <w:pPr>
              <w:widowControl/>
              <w:spacing w:after="0" w:line="300" w:lineRule="exact"/>
              <w:rPr>
                <w:rFonts w:eastAsia="仿宋_GB2312"/>
                <w:b/>
                <w:bCs/>
                <w:kern w:val="0"/>
                <w:szCs w:val="21"/>
              </w:rPr>
            </w:pPr>
            <w:r>
              <w:rPr>
                <w:rFonts w:eastAsia="仿宋_GB2312"/>
                <w:b/>
                <w:bCs/>
                <w:kern w:val="0"/>
                <w:szCs w:val="21"/>
              </w:rPr>
              <w:t>实验室安全管理办法或细则</w:t>
            </w:r>
          </w:p>
        </w:tc>
      </w:tr>
      <w:tr w:rsidR="0027638D" w14:paraId="513A5973" w14:textId="77777777">
        <w:trPr>
          <w:trHeight w:val="23"/>
          <w:jc w:val="center"/>
        </w:trPr>
        <w:tc>
          <w:tcPr>
            <w:tcW w:w="848" w:type="dxa"/>
            <w:tcMar>
              <w:left w:w="45" w:type="dxa"/>
              <w:right w:w="45" w:type="dxa"/>
            </w:tcMar>
            <w:vAlign w:val="center"/>
          </w:tcPr>
          <w:p w14:paraId="723F4405" w14:textId="77777777" w:rsidR="0027638D" w:rsidRDefault="00000000">
            <w:pPr>
              <w:widowControl/>
              <w:spacing w:after="0" w:line="300" w:lineRule="exact"/>
              <w:rPr>
                <w:rFonts w:eastAsia="仿宋_GB2312"/>
                <w:bCs/>
                <w:kern w:val="0"/>
                <w:szCs w:val="21"/>
              </w:rPr>
            </w:pPr>
            <w:r>
              <w:rPr>
                <w:rFonts w:eastAsia="仿宋_GB2312"/>
                <w:bCs/>
                <w:kern w:val="0"/>
                <w:szCs w:val="21"/>
              </w:rPr>
              <w:t>2.2.1</w:t>
            </w:r>
          </w:p>
        </w:tc>
        <w:tc>
          <w:tcPr>
            <w:tcW w:w="3703" w:type="dxa"/>
            <w:tcMar>
              <w:left w:w="45" w:type="dxa"/>
              <w:right w:w="45" w:type="dxa"/>
            </w:tcMar>
            <w:vAlign w:val="center"/>
          </w:tcPr>
          <w:p w14:paraId="002165C9" w14:textId="77777777" w:rsidR="0027638D" w:rsidRDefault="00000000">
            <w:pPr>
              <w:widowControl/>
              <w:spacing w:after="0" w:line="300" w:lineRule="exact"/>
              <w:rPr>
                <w:rFonts w:eastAsia="仿宋_GB2312"/>
                <w:bCs/>
                <w:kern w:val="0"/>
                <w:szCs w:val="21"/>
              </w:rPr>
            </w:pPr>
            <w:r>
              <w:rPr>
                <w:rFonts w:eastAsia="仿宋_GB2312"/>
                <w:bCs/>
                <w:kern w:val="0"/>
                <w:szCs w:val="21"/>
              </w:rPr>
              <w:t>有正式发文的实验室安全管理办法或细则</w:t>
            </w:r>
          </w:p>
        </w:tc>
        <w:tc>
          <w:tcPr>
            <w:tcW w:w="7777" w:type="dxa"/>
            <w:tcMar>
              <w:left w:w="45" w:type="dxa"/>
              <w:right w:w="45" w:type="dxa"/>
            </w:tcMar>
            <w:vAlign w:val="center"/>
          </w:tcPr>
          <w:p w14:paraId="1C4A8E23" w14:textId="77777777" w:rsidR="0027638D" w:rsidRDefault="00000000">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22</w:t>
            </w:r>
            <w:r>
              <w:rPr>
                <w:rFonts w:eastAsia="仿宋_GB2312"/>
                <w:bCs/>
                <w:kern w:val="0"/>
                <w:szCs w:val="21"/>
              </w:rPr>
              <w:t>）依据危险</w:t>
            </w:r>
            <w:proofErr w:type="gramStart"/>
            <w:r>
              <w:rPr>
                <w:rFonts w:eastAsia="仿宋_GB2312"/>
                <w:bCs/>
                <w:kern w:val="0"/>
                <w:szCs w:val="21"/>
              </w:rPr>
              <w:t>源情况</w:t>
            </w:r>
            <w:proofErr w:type="gramEnd"/>
            <w:r>
              <w:rPr>
                <w:rFonts w:eastAsia="仿宋_GB2312"/>
                <w:bCs/>
                <w:kern w:val="0"/>
                <w:szCs w:val="21"/>
              </w:rPr>
              <w:t>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733B9E71" w14:textId="77777777" w:rsidR="0027638D" w:rsidRDefault="0027638D">
            <w:pPr>
              <w:widowControl/>
              <w:spacing w:after="0" w:line="300" w:lineRule="exact"/>
              <w:rPr>
                <w:rFonts w:eastAsia="仿宋_GB2312"/>
                <w:bCs/>
                <w:kern w:val="0"/>
                <w:szCs w:val="21"/>
              </w:rPr>
            </w:pPr>
          </w:p>
        </w:tc>
      </w:tr>
      <w:tr w:rsidR="0027638D" w14:paraId="7676A31D" w14:textId="77777777">
        <w:trPr>
          <w:trHeight w:val="23"/>
          <w:jc w:val="center"/>
        </w:trPr>
        <w:tc>
          <w:tcPr>
            <w:tcW w:w="848" w:type="dxa"/>
            <w:tcMar>
              <w:left w:w="45" w:type="dxa"/>
              <w:right w:w="45" w:type="dxa"/>
            </w:tcMar>
            <w:vAlign w:val="center"/>
          </w:tcPr>
          <w:p w14:paraId="4686691E" w14:textId="77777777" w:rsidR="0027638D" w:rsidRDefault="00000000">
            <w:pPr>
              <w:widowControl/>
              <w:spacing w:after="0" w:line="300" w:lineRule="exact"/>
              <w:rPr>
                <w:rFonts w:eastAsia="仿宋_GB2312"/>
                <w:b/>
                <w:bCs/>
                <w:kern w:val="0"/>
                <w:szCs w:val="21"/>
              </w:rPr>
            </w:pPr>
            <w:r>
              <w:rPr>
                <w:rFonts w:eastAsia="仿宋_GB2312"/>
                <w:b/>
                <w:bCs/>
                <w:kern w:val="0"/>
                <w:szCs w:val="21"/>
              </w:rPr>
              <w:t>2.3</w:t>
            </w:r>
          </w:p>
        </w:tc>
        <w:tc>
          <w:tcPr>
            <w:tcW w:w="14023" w:type="dxa"/>
            <w:gridSpan w:val="3"/>
            <w:tcMar>
              <w:left w:w="45" w:type="dxa"/>
              <w:right w:w="45" w:type="dxa"/>
            </w:tcMar>
            <w:vAlign w:val="center"/>
          </w:tcPr>
          <w:p w14:paraId="2D7B83A9" w14:textId="77777777" w:rsidR="0027638D" w:rsidRDefault="00000000">
            <w:pPr>
              <w:widowControl/>
              <w:spacing w:after="0" w:line="300" w:lineRule="exact"/>
              <w:rPr>
                <w:rFonts w:eastAsia="仿宋_GB2312"/>
                <w:b/>
                <w:bCs/>
                <w:kern w:val="0"/>
                <w:szCs w:val="21"/>
              </w:rPr>
            </w:pPr>
            <w:r>
              <w:rPr>
                <w:rFonts w:eastAsia="仿宋_GB2312"/>
                <w:b/>
                <w:bCs/>
                <w:kern w:val="0"/>
                <w:szCs w:val="21"/>
              </w:rPr>
              <w:t>安全应急制度</w:t>
            </w:r>
          </w:p>
        </w:tc>
      </w:tr>
      <w:tr w:rsidR="0027638D" w14:paraId="5DA42BE7" w14:textId="77777777">
        <w:trPr>
          <w:trHeight w:val="23"/>
          <w:jc w:val="center"/>
        </w:trPr>
        <w:tc>
          <w:tcPr>
            <w:tcW w:w="848" w:type="dxa"/>
            <w:tcMar>
              <w:left w:w="45" w:type="dxa"/>
              <w:right w:w="45" w:type="dxa"/>
            </w:tcMar>
            <w:vAlign w:val="center"/>
          </w:tcPr>
          <w:p w14:paraId="405C7CA2" w14:textId="77777777" w:rsidR="0027638D" w:rsidRDefault="00000000">
            <w:pPr>
              <w:widowControl/>
              <w:spacing w:after="0" w:line="300" w:lineRule="exact"/>
              <w:rPr>
                <w:rFonts w:eastAsia="仿宋_GB2312"/>
                <w:bCs/>
                <w:kern w:val="0"/>
                <w:szCs w:val="21"/>
              </w:rPr>
            </w:pPr>
            <w:r>
              <w:rPr>
                <w:rFonts w:eastAsia="仿宋_GB2312"/>
                <w:bCs/>
                <w:kern w:val="0"/>
                <w:szCs w:val="21"/>
              </w:rPr>
              <w:t>2.3.1</w:t>
            </w:r>
          </w:p>
        </w:tc>
        <w:tc>
          <w:tcPr>
            <w:tcW w:w="3703" w:type="dxa"/>
            <w:tcMar>
              <w:left w:w="45" w:type="dxa"/>
              <w:right w:w="45" w:type="dxa"/>
            </w:tcMar>
            <w:vAlign w:val="center"/>
          </w:tcPr>
          <w:p w14:paraId="37261850" w14:textId="77777777" w:rsidR="0027638D" w:rsidRDefault="00000000">
            <w:pPr>
              <w:widowControl/>
              <w:spacing w:after="0" w:line="300" w:lineRule="exact"/>
              <w:rPr>
                <w:rFonts w:eastAsia="仿宋_GB2312"/>
                <w:bCs/>
                <w:kern w:val="0"/>
                <w:szCs w:val="21"/>
              </w:rPr>
            </w:pPr>
            <w:r>
              <w:rPr>
                <w:rFonts w:eastAsia="仿宋_GB2312"/>
                <w:bCs/>
                <w:kern w:val="0"/>
                <w:szCs w:val="21"/>
              </w:rPr>
              <w:t>学校、院系、实验室有相应的应急预案</w:t>
            </w:r>
          </w:p>
        </w:tc>
        <w:tc>
          <w:tcPr>
            <w:tcW w:w="7777" w:type="dxa"/>
            <w:tcMar>
              <w:left w:w="45" w:type="dxa"/>
              <w:right w:w="45" w:type="dxa"/>
            </w:tcMar>
            <w:vAlign w:val="center"/>
          </w:tcPr>
          <w:p w14:paraId="4B7F7726" w14:textId="77777777" w:rsidR="0027638D" w:rsidRDefault="00000000">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23</w:t>
            </w:r>
            <w:r>
              <w:rPr>
                <w:rFonts w:eastAsia="仿宋_GB2312"/>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740ACE95" w14:textId="77777777" w:rsidR="0027638D" w:rsidRDefault="0027638D">
            <w:pPr>
              <w:widowControl/>
              <w:spacing w:after="0" w:line="300" w:lineRule="exact"/>
              <w:rPr>
                <w:rFonts w:eastAsia="仿宋_GB2312"/>
                <w:bCs/>
                <w:kern w:val="0"/>
              </w:rPr>
            </w:pPr>
          </w:p>
        </w:tc>
      </w:tr>
      <w:tr w:rsidR="0027638D" w14:paraId="10C60BAC" w14:textId="77777777">
        <w:trPr>
          <w:trHeight w:val="23"/>
          <w:jc w:val="center"/>
        </w:trPr>
        <w:tc>
          <w:tcPr>
            <w:tcW w:w="848" w:type="dxa"/>
            <w:tcMar>
              <w:left w:w="45" w:type="dxa"/>
              <w:right w:w="45" w:type="dxa"/>
            </w:tcMar>
            <w:vAlign w:val="center"/>
          </w:tcPr>
          <w:p w14:paraId="7E352DD5" w14:textId="77777777" w:rsidR="0027638D" w:rsidRDefault="00000000">
            <w:pPr>
              <w:widowControl/>
              <w:spacing w:after="0" w:line="300" w:lineRule="exact"/>
              <w:rPr>
                <w:rFonts w:eastAsia="仿宋_GB2312"/>
                <w:b/>
                <w:kern w:val="0"/>
                <w:szCs w:val="21"/>
              </w:rPr>
            </w:pPr>
            <w:r>
              <w:rPr>
                <w:rFonts w:eastAsia="仿宋_GB2312"/>
                <w:b/>
                <w:kern w:val="0"/>
                <w:szCs w:val="21"/>
              </w:rPr>
              <w:t>3</w:t>
            </w:r>
          </w:p>
        </w:tc>
        <w:tc>
          <w:tcPr>
            <w:tcW w:w="14023" w:type="dxa"/>
            <w:gridSpan w:val="3"/>
            <w:tcMar>
              <w:left w:w="45" w:type="dxa"/>
              <w:right w:w="45" w:type="dxa"/>
            </w:tcMar>
            <w:vAlign w:val="center"/>
          </w:tcPr>
          <w:p w14:paraId="592C3A51" w14:textId="77777777" w:rsidR="0027638D" w:rsidRDefault="00000000">
            <w:pPr>
              <w:widowControl/>
              <w:spacing w:after="0" w:line="300" w:lineRule="exact"/>
              <w:rPr>
                <w:rFonts w:eastAsia="仿宋_GB2312"/>
                <w:b/>
                <w:kern w:val="0"/>
                <w:szCs w:val="21"/>
              </w:rPr>
            </w:pPr>
            <w:r>
              <w:rPr>
                <w:rFonts w:eastAsia="仿宋_GB2312"/>
                <w:b/>
                <w:kern w:val="0"/>
                <w:szCs w:val="21"/>
              </w:rPr>
              <w:t>教育培训</w:t>
            </w:r>
          </w:p>
        </w:tc>
      </w:tr>
      <w:tr w:rsidR="0027638D" w14:paraId="0CB59E33" w14:textId="77777777">
        <w:trPr>
          <w:trHeight w:val="23"/>
          <w:jc w:val="center"/>
        </w:trPr>
        <w:tc>
          <w:tcPr>
            <w:tcW w:w="848" w:type="dxa"/>
            <w:tcMar>
              <w:left w:w="45" w:type="dxa"/>
              <w:right w:w="45" w:type="dxa"/>
            </w:tcMar>
            <w:vAlign w:val="center"/>
          </w:tcPr>
          <w:p w14:paraId="18BA7B96" w14:textId="77777777" w:rsidR="0027638D" w:rsidRDefault="00000000">
            <w:pPr>
              <w:widowControl/>
              <w:spacing w:after="0" w:line="300" w:lineRule="exact"/>
              <w:rPr>
                <w:rFonts w:eastAsia="仿宋_GB2312"/>
                <w:b/>
                <w:kern w:val="0"/>
                <w:szCs w:val="21"/>
              </w:rPr>
            </w:pPr>
            <w:r>
              <w:rPr>
                <w:rFonts w:eastAsia="仿宋_GB2312"/>
                <w:b/>
                <w:kern w:val="0"/>
                <w:szCs w:val="21"/>
              </w:rPr>
              <w:t>3.1</w:t>
            </w:r>
          </w:p>
        </w:tc>
        <w:tc>
          <w:tcPr>
            <w:tcW w:w="14023" w:type="dxa"/>
            <w:gridSpan w:val="3"/>
            <w:tcMar>
              <w:left w:w="45" w:type="dxa"/>
              <w:right w:w="45" w:type="dxa"/>
            </w:tcMar>
            <w:vAlign w:val="center"/>
          </w:tcPr>
          <w:p w14:paraId="4523E283" w14:textId="77777777" w:rsidR="0027638D" w:rsidRDefault="00000000">
            <w:pPr>
              <w:widowControl/>
              <w:spacing w:after="0" w:line="300" w:lineRule="exact"/>
              <w:rPr>
                <w:rFonts w:eastAsia="仿宋_GB2312"/>
                <w:b/>
                <w:kern w:val="0"/>
                <w:szCs w:val="21"/>
              </w:rPr>
            </w:pPr>
            <w:r>
              <w:rPr>
                <w:rFonts w:eastAsia="仿宋_GB2312"/>
                <w:b/>
                <w:kern w:val="0"/>
                <w:szCs w:val="21"/>
              </w:rPr>
              <w:t>安全教育培训活动</w:t>
            </w:r>
          </w:p>
        </w:tc>
      </w:tr>
      <w:tr w:rsidR="0027638D" w14:paraId="10B4A7E6" w14:textId="77777777">
        <w:trPr>
          <w:trHeight w:val="23"/>
          <w:jc w:val="center"/>
        </w:trPr>
        <w:tc>
          <w:tcPr>
            <w:tcW w:w="848" w:type="dxa"/>
            <w:tcMar>
              <w:left w:w="45" w:type="dxa"/>
              <w:right w:w="45" w:type="dxa"/>
            </w:tcMar>
            <w:vAlign w:val="center"/>
          </w:tcPr>
          <w:p w14:paraId="2E82BF81" w14:textId="77777777" w:rsidR="0027638D" w:rsidRDefault="00000000">
            <w:pPr>
              <w:widowControl/>
              <w:spacing w:after="0" w:line="300" w:lineRule="exact"/>
              <w:rPr>
                <w:rFonts w:eastAsia="仿宋_GB2312"/>
                <w:kern w:val="0"/>
                <w:szCs w:val="21"/>
              </w:rPr>
            </w:pPr>
            <w:r>
              <w:rPr>
                <w:rFonts w:eastAsia="仿宋_GB2312"/>
                <w:kern w:val="0"/>
                <w:szCs w:val="21"/>
              </w:rPr>
              <w:t>3.1.1</w:t>
            </w:r>
          </w:p>
        </w:tc>
        <w:tc>
          <w:tcPr>
            <w:tcW w:w="3703" w:type="dxa"/>
            <w:tcMar>
              <w:left w:w="45" w:type="dxa"/>
              <w:right w:w="45" w:type="dxa"/>
            </w:tcMar>
            <w:vAlign w:val="center"/>
          </w:tcPr>
          <w:p w14:paraId="68F97B72" w14:textId="77777777" w:rsidR="0027638D" w:rsidRDefault="00000000">
            <w:pPr>
              <w:widowControl/>
              <w:spacing w:after="0" w:line="300" w:lineRule="exact"/>
              <w:rPr>
                <w:rFonts w:eastAsia="仿宋_GB2312"/>
                <w:kern w:val="0"/>
                <w:szCs w:val="21"/>
              </w:rPr>
            </w:pPr>
            <w:r>
              <w:rPr>
                <w:rFonts w:eastAsia="仿宋_GB2312"/>
                <w:kern w:val="0"/>
                <w:szCs w:val="21"/>
              </w:rPr>
              <w:t>开设实验室安全必修课或选修课</w:t>
            </w:r>
          </w:p>
        </w:tc>
        <w:tc>
          <w:tcPr>
            <w:tcW w:w="7777" w:type="dxa"/>
            <w:tcMar>
              <w:left w:w="45" w:type="dxa"/>
              <w:right w:w="45" w:type="dxa"/>
            </w:tcMar>
            <w:vAlign w:val="center"/>
          </w:tcPr>
          <w:p w14:paraId="4601BE79"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24</w:t>
            </w:r>
            <w:r>
              <w:rPr>
                <w:rFonts w:eastAsia="仿宋_GB2312"/>
                <w:bCs/>
                <w:kern w:val="0"/>
                <w:szCs w:val="21"/>
              </w:rPr>
              <w:t>）对于有</w:t>
            </w:r>
            <w:r>
              <w:rPr>
                <w:rFonts w:eastAsia="仿宋_GB2312"/>
                <w:kern w:val="0"/>
                <w:szCs w:val="21"/>
              </w:rPr>
              <w:t>重要危险源</w:t>
            </w:r>
            <w:r>
              <w:rPr>
                <w:rFonts w:eastAsia="仿宋_GB2312"/>
                <w:bCs/>
                <w:kern w:val="0"/>
                <w:szCs w:val="21"/>
              </w:rPr>
              <w:t>（见第</w:t>
            </w:r>
            <w:r>
              <w:rPr>
                <w:rFonts w:eastAsia="仿宋_GB2312"/>
                <w:bCs/>
                <w:kern w:val="0"/>
                <w:szCs w:val="21"/>
              </w:rPr>
              <w:t>15</w:t>
            </w:r>
            <w:r>
              <w:rPr>
                <w:rFonts w:eastAsia="仿宋_GB2312"/>
                <w:bCs/>
                <w:kern w:val="0"/>
                <w:szCs w:val="21"/>
              </w:rPr>
              <w:t>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4BF4FDAD" w14:textId="77777777" w:rsidR="0027638D" w:rsidRDefault="0027638D">
            <w:pPr>
              <w:spacing w:after="0"/>
              <w:rPr>
                <w:rFonts w:eastAsia="仿宋_GB2312"/>
                <w:bCs/>
                <w:kern w:val="0"/>
                <w:szCs w:val="21"/>
              </w:rPr>
            </w:pPr>
          </w:p>
        </w:tc>
      </w:tr>
      <w:tr w:rsidR="0027638D" w14:paraId="25857093" w14:textId="77777777">
        <w:trPr>
          <w:trHeight w:val="23"/>
          <w:jc w:val="center"/>
        </w:trPr>
        <w:tc>
          <w:tcPr>
            <w:tcW w:w="848" w:type="dxa"/>
            <w:tcMar>
              <w:left w:w="45" w:type="dxa"/>
              <w:right w:w="45" w:type="dxa"/>
            </w:tcMar>
            <w:vAlign w:val="center"/>
          </w:tcPr>
          <w:p w14:paraId="7D99D20E" w14:textId="77777777" w:rsidR="0027638D" w:rsidRDefault="00000000">
            <w:pPr>
              <w:widowControl/>
              <w:spacing w:after="0" w:line="300" w:lineRule="exact"/>
              <w:rPr>
                <w:rFonts w:eastAsia="仿宋_GB2312"/>
                <w:kern w:val="0"/>
                <w:szCs w:val="21"/>
              </w:rPr>
            </w:pPr>
            <w:r>
              <w:rPr>
                <w:rFonts w:eastAsia="仿宋_GB2312"/>
                <w:kern w:val="0"/>
                <w:szCs w:val="21"/>
              </w:rPr>
              <w:t>3.1.2</w:t>
            </w:r>
          </w:p>
        </w:tc>
        <w:tc>
          <w:tcPr>
            <w:tcW w:w="3703" w:type="dxa"/>
            <w:tcMar>
              <w:left w:w="45" w:type="dxa"/>
              <w:right w:w="45" w:type="dxa"/>
            </w:tcMar>
            <w:vAlign w:val="center"/>
          </w:tcPr>
          <w:p w14:paraId="111C6970" w14:textId="77777777" w:rsidR="0027638D" w:rsidRDefault="00000000">
            <w:pPr>
              <w:widowControl/>
              <w:spacing w:after="0" w:line="300" w:lineRule="exact"/>
              <w:rPr>
                <w:rFonts w:eastAsia="仿宋_GB2312"/>
                <w:kern w:val="0"/>
                <w:szCs w:val="21"/>
              </w:rPr>
            </w:pPr>
            <w:r>
              <w:rPr>
                <w:rFonts w:eastAsia="仿宋_GB2312"/>
                <w:kern w:val="0"/>
                <w:szCs w:val="21"/>
              </w:rPr>
              <w:t>开展安全教育培训活动</w:t>
            </w:r>
          </w:p>
        </w:tc>
        <w:tc>
          <w:tcPr>
            <w:tcW w:w="7777" w:type="dxa"/>
            <w:tcMar>
              <w:left w:w="45" w:type="dxa"/>
              <w:right w:w="45" w:type="dxa"/>
            </w:tcMar>
            <w:vAlign w:val="center"/>
          </w:tcPr>
          <w:p w14:paraId="0A059507"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25</w:t>
            </w:r>
            <w:r>
              <w:rPr>
                <w:rFonts w:eastAsia="仿宋_GB2312"/>
                <w:bCs/>
                <w:kern w:val="0"/>
                <w:szCs w:val="21"/>
              </w:rPr>
              <w:t>）校级层面有档案证明开展了实验室安全教育培训。</w:t>
            </w:r>
          </w:p>
          <w:p w14:paraId="1332EEE2"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w:t>
            </w:r>
            <w:r>
              <w:rPr>
                <w:rFonts w:eastAsia="仿宋_GB2312"/>
                <w:bCs/>
                <w:kern w:val="0"/>
                <w:szCs w:val="21"/>
              </w:rPr>
              <w:t>）院系层面有档案证明开展了实验室安全教育培训，</w:t>
            </w:r>
            <w:r>
              <w:rPr>
                <w:rFonts w:eastAsia="仿宋_GB2312"/>
                <w:kern w:val="0"/>
                <w:szCs w:val="21"/>
              </w:rPr>
              <w:t>重点关注外来人员和研究生新生</w:t>
            </w:r>
          </w:p>
        </w:tc>
        <w:tc>
          <w:tcPr>
            <w:tcW w:w="2543" w:type="dxa"/>
            <w:tcMar>
              <w:left w:w="45" w:type="dxa"/>
              <w:right w:w="45" w:type="dxa"/>
            </w:tcMar>
            <w:vAlign w:val="center"/>
          </w:tcPr>
          <w:p w14:paraId="24031691" w14:textId="77777777" w:rsidR="0027638D" w:rsidRDefault="0027638D">
            <w:pPr>
              <w:widowControl/>
              <w:spacing w:after="0" w:line="300" w:lineRule="exact"/>
              <w:rPr>
                <w:rFonts w:eastAsia="仿宋_GB2312"/>
                <w:bCs/>
                <w:kern w:val="0"/>
                <w:szCs w:val="21"/>
              </w:rPr>
            </w:pPr>
          </w:p>
        </w:tc>
      </w:tr>
      <w:tr w:rsidR="0027638D" w14:paraId="2E612497" w14:textId="77777777">
        <w:trPr>
          <w:trHeight w:val="23"/>
          <w:jc w:val="center"/>
        </w:trPr>
        <w:tc>
          <w:tcPr>
            <w:tcW w:w="848" w:type="dxa"/>
            <w:tcMar>
              <w:left w:w="45" w:type="dxa"/>
              <w:right w:w="45" w:type="dxa"/>
            </w:tcMar>
            <w:vAlign w:val="center"/>
          </w:tcPr>
          <w:p w14:paraId="0B3C7E37" w14:textId="77777777" w:rsidR="0027638D" w:rsidRDefault="00000000">
            <w:pPr>
              <w:widowControl/>
              <w:spacing w:after="0" w:line="300" w:lineRule="exact"/>
              <w:rPr>
                <w:rFonts w:eastAsia="仿宋_GB2312"/>
                <w:kern w:val="0"/>
                <w:szCs w:val="21"/>
              </w:rPr>
            </w:pPr>
            <w:r>
              <w:rPr>
                <w:rFonts w:eastAsia="仿宋_GB2312"/>
                <w:kern w:val="0"/>
                <w:szCs w:val="21"/>
              </w:rPr>
              <w:t>3.1.3</w:t>
            </w:r>
          </w:p>
        </w:tc>
        <w:tc>
          <w:tcPr>
            <w:tcW w:w="3703" w:type="dxa"/>
            <w:tcMar>
              <w:left w:w="45" w:type="dxa"/>
              <w:right w:w="45" w:type="dxa"/>
            </w:tcMar>
            <w:vAlign w:val="center"/>
          </w:tcPr>
          <w:p w14:paraId="2AC2AA0C" w14:textId="77777777" w:rsidR="0027638D" w:rsidRDefault="00000000">
            <w:pPr>
              <w:widowControl/>
              <w:spacing w:after="0" w:line="300" w:lineRule="exact"/>
              <w:rPr>
                <w:rFonts w:eastAsia="仿宋_GB2312"/>
                <w:kern w:val="0"/>
                <w:szCs w:val="21"/>
              </w:rPr>
            </w:pPr>
            <w:r>
              <w:rPr>
                <w:rFonts w:eastAsia="仿宋_GB2312"/>
                <w:kern w:val="0"/>
                <w:szCs w:val="21"/>
              </w:rPr>
              <w:t>开展结合学科特点的应急演练</w:t>
            </w:r>
          </w:p>
        </w:tc>
        <w:tc>
          <w:tcPr>
            <w:tcW w:w="7777" w:type="dxa"/>
            <w:tcMar>
              <w:left w:w="45" w:type="dxa"/>
              <w:right w:w="45" w:type="dxa"/>
            </w:tcMar>
            <w:vAlign w:val="center"/>
          </w:tcPr>
          <w:p w14:paraId="09024C54" w14:textId="77777777" w:rsidR="0027638D" w:rsidRDefault="00000000">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27</w:t>
            </w:r>
            <w:r>
              <w:rPr>
                <w:rFonts w:eastAsia="仿宋_GB2312"/>
                <w:bCs/>
                <w:kern w:val="0"/>
                <w:szCs w:val="21"/>
              </w:rPr>
              <w:t>）有实验室安全事故应急演练</w:t>
            </w:r>
          </w:p>
        </w:tc>
        <w:tc>
          <w:tcPr>
            <w:tcW w:w="2543" w:type="dxa"/>
            <w:tcMar>
              <w:left w:w="45" w:type="dxa"/>
              <w:right w:w="45" w:type="dxa"/>
            </w:tcMar>
            <w:vAlign w:val="center"/>
          </w:tcPr>
          <w:p w14:paraId="3836EE4F" w14:textId="77777777" w:rsidR="0027638D" w:rsidRDefault="0027638D">
            <w:pPr>
              <w:widowControl/>
              <w:spacing w:after="0" w:line="300" w:lineRule="exact"/>
              <w:rPr>
                <w:rFonts w:eastAsia="仿宋_GB2312"/>
                <w:bCs/>
                <w:kern w:val="0"/>
                <w:szCs w:val="21"/>
              </w:rPr>
            </w:pPr>
          </w:p>
        </w:tc>
      </w:tr>
      <w:tr w:rsidR="0027638D" w14:paraId="07032F33" w14:textId="77777777">
        <w:trPr>
          <w:trHeight w:val="23"/>
          <w:jc w:val="center"/>
        </w:trPr>
        <w:tc>
          <w:tcPr>
            <w:tcW w:w="848" w:type="dxa"/>
            <w:tcMar>
              <w:left w:w="45" w:type="dxa"/>
              <w:right w:w="45" w:type="dxa"/>
            </w:tcMar>
            <w:vAlign w:val="center"/>
          </w:tcPr>
          <w:p w14:paraId="5FC5912A" w14:textId="77777777" w:rsidR="0027638D" w:rsidRDefault="00000000">
            <w:pPr>
              <w:widowControl/>
              <w:spacing w:after="0" w:line="300" w:lineRule="exact"/>
              <w:rPr>
                <w:rFonts w:eastAsia="仿宋_GB2312"/>
                <w:kern w:val="0"/>
                <w:szCs w:val="21"/>
              </w:rPr>
            </w:pPr>
            <w:r>
              <w:rPr>
                <w:rFonts w:eastAsia="仿宋_GB2312"/>
                <w:kern w:val="0"/>
                <w:szCs w:val="21"/>
              </w:rPr>
              <w:t>3.1.4</w:t>
            </w:r>
          </w:p>
        </w:tc>
        <w:tc>
          <w:tcPr>
            <w:tcW w:w="3703" w:type="dxa"/>
            <w:tcMar>
              <w:left w:w="45" w:type="dxa"/>
              <w:right w:w="45" w:type="dxa"/>
            </w:tcMar>
            <w:vAlign w:val="center"/>
          </w:tcPr>
          <w:p w14:paraId="395EF012" w14:textId="77777777" w:rsidR="0027638D" w:rsidRDefault="00000000">
            <w:pPr>
              <w:widowControl/>
              <w:spacing w:after="0" w:line="300" w:lineRule="exact"/>
              <w:rPr>
                <w:rFonts w:eastAsia="仿宋_GB2312"/>
                <w:kern w:val="0"/>
                <w:szCs w:val="21"/>
              </w:rPr>
            </w:pPr>
            <w:r>
              <w:rPr>
                <w:rFonts w:eastAsia="仿宋_GB2312"/>
                <w:kern w:val="0"/>
                <w:szCs w:val="21"/>
              </w:rPr>
              <w:t>组织实验室安全知识考试</w:t>
            </w:r>
          </w:p>
        </w:tc>
        <w:tc>
          <w:tcPr>
            <w:tcW w:w="7777" w:type="dxa"/>
            <w:tcMar>
              <w:left w:w="45" w:type="dxa"/>
              <w:right w:w="45" w:type="dxa"/>
            </w:tcMar>
            <w:vAlign w:val="center"/>
          </w:tcPr>
          <w:p w14:paraId="0A2CA70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w:t>
            </w:r>
            <w:r>
              <w:rPr>
                <w:rFonts w:eastAsia="仿宋_GB2312"/>
                <w:kern w:val="0"/>
                <w:szCs w:val="21"/>
              </w:rPr>
              <w:t>）建设有考试系统或考试题库并及时更新，从事实验工作的学生、教职工及外来人员均须参加考试，通过者发放合格证书或保留记录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6E106BC4" w14:textId="77777777" w:rsidR="0027638D" w:rsidRDefault="0027638D">
            <w:pPr>
              <w:spacing w:after="0"/>
              <w:rPr>
                <w:rFonts w:eastAsia="仿宋_GB2312"/>
                <w:b/>
                <w:bCs/>
                <w:kern w:val="0"/>
                <w:szCs w:val="21"/>
              </w:rPr>
            </w:pPr>
          </w:p>
        </w:tc>
      </w:tr>
      <w:tr w:rsidR="0027638D" w14:paraId="34331A79" w14:textId="77777777">
        <w:trPr>
          <w:trHeight w:val="23"/>
          <w:jc w:val="center"/>
        </w:trPr>
        <w:tc>
          <w:tcPr>
            <w:tcW w:w="848" w:type="dxa"/>
            <w:tcMar>
              <w:left w:w="45" w:type="dxa"/>
              <w:right w:w="45" w:type="dxa"/>
            </w:tcMar>
            <w:vAlign w:val="center"/>
          </w:tcPr>
          <w:p w14:paraId="203667B5" w14:textId="77777777" w:rsidR="0027638D" w:rsidRDefault="00000000">
            <w:pPr>
              <w:widowControl/>
              <w:spacing w:after="0" w:line="300" w:lineRule="exact"/>
              <w:rPr>
                <w:rFonts w:eastAsia="仿宋_GB2312"/>
                <w:b/>
                <w:kern w:val="0"/>
                <w:szCs w:val="21"/>
              </w:rPr>
            </w:pPr>
            <w:r>
              <w:rPr>
                <w:rFonts w:eastAsia="仿宋_GB2312"/>
                <w:b/>
                <w:kern w:val="0"/>
                <w:szCs w:val="21"/>
              </w:rPr>
              <w:t>3.2</w:t>
            </w:r>
          </w:p>
        </w:tc>
        <w:tc>
          <w:tcPr>
            <w:tcW w:w="14023" w:type="dxa"/>
            <w:gridSpan w:val="3"/>
            <w:tcMar>
              <w:left w:w="45" w:type="dxa"/>
              <w:right w:w="45" w:type="dxa"/>
            </w:tcMar>
            <w:vAlign w:val="center"/>
          </w:tcPr>
          <w:p w14:paraId="62355CB9" w14:textId="77777777" w:rsidR="0027638D" w:rsidRDefault="00000000">
            <w:pPr>
              <w:widowControl/>
              <w:spacing w:after="0" w:line="300" w:lineRule="exact"/>
              <w:rPr>
                <w:rFonts w:eastAsia="仿宋_GB2312"/>
                <w:b/>
                <w:kern w:val="0"/>
                <w:szCs w:val="21"/>
              </w:rPr>
            </w:pPr>
            <w:r>
              <w:rPr>
                <w:rFonts w:eastAsia="仿宋_GB2312"/>
                <w:b/>
                <w:kern w:val="0"/>
                <w:szCs w:val="21"/>
              </w:rPr>
              <w:t>安全文化</w:t>
            </w:r>
          </w:p>
        </w:tc>
      </w:tr>
      <w:tr w:rsidR="0027638D" w14:paraId="213D0740" w14:textId="77777777">
        <w:trPr>
          <w:trHeight w:val="23"/>
          <w:jc w:val="center"/>
        </w:trPr>
        <w:tc>
          <w:tcPr>
            <w:tcW w:w="848" w:type="dxa"/>
            <w:tcMar>
              <w:left w:w="45" w:type="dxa"/>
              <w:right w:w="45" w:type="dxa"/>
            </w:tcMar>
            <w:vAlign w:val="center"/>
          </w:tcPr>
          <w:p w14:paraId="278B51B3" w14:textId="77777777" w:rsidR="0027638D" w:rsidRDefault="00000000">
            <w:pPr>
              <w:widowControl/>
              <w:spacing w:after="0" w:line="300" w:lineRule="exact"/>
              <w:rPr>
                <w:rFonts w:eastAsia="仿宋_GB2312"/>
                <w:kern w:val="0"/>
                <w:szCs w:val="21"/>
              </w:rPr>
            </w:pPr>
            <w:r>
              <w:rPr>
                <w:rFonts w:eastAsia="仿宋_GB2312"/>
                <w:kern w:val="0"/>
                <w:szCs w:val="21"/>
              </w:rPr>
              <w:t>3.2.1</w:t>
            </w:r>
          </w:p>
        </w:tc>
        <w:tc>
          <w:tcPr>
            <w:tcW w:w="3703" w:type="dxa"/>
            <w:tcMar>
              <w:left w:w="45" w:type="dxa"/>
              <w:right w:w="45" w:type="dxa"/>
            </w:tcMar>
            <w:vAlign w:val="center"/>
          </w:tcPr>
          <w:p w14:paraId="26CA0D48" w14:textId="77777777" w:rsidR="0027638D" w:rsidRDefault="00000000">
            <w:pPr>
              <w:widowControl/>
              <w:spacing w:after="0" w:line="300" w:lineRule="exact"/>
              <w:rPr>
                <w:rFonts w:eastAsia="仿宋_GB2312"/>
                <w:kern w:val="0"/>
                <w:szCs w:val="21"/>
              </w:rPr>
            </w:pPr>
            <w:r>
              <w:rPr>
                <w:rFonts w:eastAsia="仿宋_GB2312"/>
                <w:kern w:val="0"/>
                <w:szCs w:val="21"/>
              </w:rPr>
              <w:t>建设有学校特色的安全文化</w:t>
            </w:r>
          </w:p>
        </w:tc>
        <w:tc>
          <w:tcPr>
            <w:tcW w:w="7777" w:type="dxa"/>
            <w:tcMar>
              <w:left w:w="45" w:type="dxa"/>
              <w:right w:w="45" w:type="dxa"/>
            </w:tcMar>
            <w:vAlign w:val="center"/>
          </w:tcPr>
          <w:p w14:paraId="306C410C"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w:t>
            </w:r>
            <w:r>
              <w:rPr>
                <w:rFonts w:eastAsia="仿宋_GB2312"/>
                <w:kern w:val="0"/>
                <w:szCs w:val="21"/>
              </w:rPr>
              <w:t>）学校有网页设立专栏开展安全宣传。</w:t>
            </w:r>
          </w:p>
          <w:p w14:paraId="4408448C"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w:t>
            </w:r>
            <w:r>
              <w:rPr>
                <w:rFonts w:eastAsia="仿宋_GB2312"/>
                <w:kern w:val="0"/>
                <w:szCs w:val="21"/>
              </w:rPr>
              <w:t>）编印学校实验室安全手册，将实验室安全手册发放到每一位从事实验活动的师生。</w:t>
            </w:r>
          </w:p>
          <w:p w14:paraId="0C3A8AE0"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31</w:t>
            </w:r>
            <w:r>
              <w:rPr>
                <w:rFonts w:eastAsia="仿宋_GB2312"/>
                <w:kern w:val="0"/>
                <w:szCs w:val="21"/>
              </w:rPr>
              <w:t>）创新宣传教育形式，通过</w:t>
            </w:r>
            <w:proofErr w:type="gramStart"/>
            <w:r>
              <w:rPr>
                <w:rFonts w:eastAsia="仿宋_GB2312"/>
                <w:kern w:val="0"/>
                <w:szCs w:val="21"/>
              </w:rPr>
              <w:t>微信公众号</w:t>
            </w:r>
            <w:proofErr w:type="gramEnd"/>
            <w:r>
              <w:rPr>
                <w:rFonts w:eastAsia="仿宋_GB2312"/>
                <w:kern w:val="0"/>
                <w:szCs w:val="21"/>
              </w:rPr>
              <w:t>、微博、工作简报、文化月、专项整治活动、安全评估、知识竞赛、</w:t>
            </w:r>
            <w:proofErr w:type="gramStart"/>
            <w:r>
              <w:rPr>
                <w:rFonts w:eastAsia="仿宋_GB2312"/>
                <w:kern w:val="0"/>
                <w:szCs w:val="21"/>
              </w:rPr>
              <w:t>微电影</w:t>
            </w:r>
            <w:proofErr w:type="gramEnd"/>
            <w:r>
              <w:rPr>
                <w:rFonts w:eastAsia="仿宋_GB2312"/>
                <w:kern w:val="0"/>
                <w:szCs w:val="21"/>
              </w:rPr>
              <w:t>等方式，加强安全宣传</w:t>
            </w:r>
          </w:p>
        </w:tc>
        <w:tc>
          <w:tcPr>
            <w:tcW w:w="2543" w:type="dxa"/>
            <w:tcMar>
              <w:left w:w="45" w:type="dxa"/>
              <w:right w:w="45" w:type="dxa"/>
            </w:tcMar>
            <w:vAlign w:val="center"/>
          </w:tcPr>
          <w:p w14:paraId="3CEE68F3" w14:textId="77777777" w:rsidR="0027638D" w:rsidRDefault="0027638D">
            <w:pPr>
              <w:widowControl/>
              <w:spacing w:after="0" w:line="300" w:lineRule="exact"/>
              <w:rPr>
                <w:rFonts w:eastAsia="仿宋_GB2312"/>
                <w:b/>
                <w:bCs/>
                <w:kern w:val="0"/>
                <w:szCs w:val="21"/>
              </w:rPr>
            </w:pPr>
          </w:p>
        </w:tc>
      </w:tr>
      <w:tr w:rsidR="0027638D" w14:paraId="703337DB" w14:textId="77777777">
        <w:trPr>
          <w:trHeight w:val="23"/>
          <w:jc w:val="center"/>
        </w:trPr>
        <w:tc>
          <w:tcPr>
            <w:tcW w:w="848" w:type="dxa"/>
            <w:tcMar>
              <w:left w:w="45" w:type="dxa"/>
              <w:right w:w="45" w:type="dxa"/>
            </w:tcMar>
            <w:vAlign w:val="center"/>
          </w:tcPr>
          <w:p w14:paraId="3D4BD4FA" w14:textId="77777777" w:rsidR="0027638D" w:rsidRDefault="00000000">
            <w:pPr>
              <w:widowControl/>
              <w:spacing w:after="0" w:line="300" w:lineRule="exact"/>
              <w:rPr>
                <w:rFonts w:eastAsia="仿宋_GB2312"/>
                <w:kern w:val="0"/>
                <w:szCs w:val="21"/>
              </w:rPr>
            </w:pPr>
            <w:r>
              <w:rPr>
                <w:rFonts w:eastAsia="仿宋_GB2312"/>
                <w:kern w:val="0"/>
                <w:szCs w:val="21"/>
              </w:rPr>
              <w:t>3.2.2</w:t>
            </w:r>
          </w:p>
        </w:tc>
        <w:tc>
          <w:tcPr>
            <w:tcW w:w="3703" w:type="dxa"/>
            <w:tcMar>
              <w:left w:w="45" w:type="dxa"/>
              <w:right w:w="45" w:type="dxa"/>
            </w:tcMar>
            <w:vAlign w:val="center"/>
          </w:tcPr>
          <w:p w14:paraId="2136538A" w14:textId="77777777" w:rsidR="0027638D" w:rsidRDefault="00000000">
            <w:pPr>
              <w:widowControl/>
              <w:spacing w:after="0" w:line="300" w:lineRule="exact"/>
              <w:rPr>
                <w:rFonts w:eastAsia="仿宋_GB2312"/>
                <w:kern w:val="0"/>
                <w:szCs w:val="21"/>
              </w:rPr>
            </w:pPr>
            <w:r>
              <w:rPr>
                <w:rFonts w:eastAsia="仿宋_GB2312"/>
                <w:kern w:val="0"/>
                <w:szCs w:val="21"/>
              </w:rPr>
              <w:t>建立实验室安全隐患举报制度</w:t>
            </w:r>
          </w:p>
        </w:tc>
        <w:tc>
          <w:tcPr>
            <w:tcW w:w="7777" w:type="dxa"/>
            <w:tcMar>
              <w:left w:w="45" w:type="dxa"/>
              <w:right w:w="45" w:type="dxa"/>
            </w:tcMar>
            <w:vAlign w:val="center"/>
          </w:tcPr>
          <w:p w14:paraId="3C2F8B02"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32</w:t>
            </w:r>
            <w:r>
              <w:rPr>
                <w:rFonts w:eastAsia="仿宋_GB2312"/>
                <w:kern w:val="0"/>
                <w:szCs w:val="21"/>
              </w:rPr>
              <w:t>）建立实验室安全隐患举报制度，公布实验室安全隐患举报邮箱、电话、信箱等</w:t>
            </w:r>
          </w:p>
        </w:tc>
        <w:tc>
          <w:tcPr>
            <w:tcW w:w="2543" w:type="dxa"/>
            <w:tcMar>
              <w:left w:w="45" w:type="dxa"/>
              <w:right w:w="45" w:type="dxa"/>
            </w:tcMar>
            <w:vAlign w:val="center"/>
          </w:tcPr>
          <w:p w14:paraId="06F49636" w14:textId="77777777" w:rsidR="0027638D" w:rsidRDefault="0027638D">
            <w:pPr>
              <w:spacing w:after="0"/>
              <w:rPr>
                <w:rFonts w:eastAsia="仿宋_GB2312"/>
                <w:b/>
                <w:bCs/>
                <w:kern w:val="0"/>
                <w:szCs w:val="21"/>
              </w:rPr>
            </w:pPr>
          </w:p>
        </w:tc>
      </w:tr>
      <w:tr w:rsidR="0027638D" w14:paraId="00805A83" w14:textId="77777777">
        <w:trPr>
          <w:trHeight w:val="23"/>
          <w:jc w:val="center"/>
        </w:trPr>
        <w:tc>
          <w:tcPr>
            <w:tcW w:w="848" w:type="dxa"/>
            <w:tcMar>
              <w:left w:w="45" w:type="dxa"/>
              <w:right w:w="45" w:type="dxa"/>
            </w:tcMar>
            <w:vAlign w:val="center"/>
          </w:tcPr>
          <w:p w14:paraId="77F2CD22" w14:textId="77777777" w:rsidR="0027638D" w:rsidRDefault="00000000">
            <w:pPr>
              <w:widowControl/>
              <w:spacing w:after="0" w:line="300" w:lineRule="exact"/>
              <w:rPr>
                <w:rFonts w:eastAsia="仿宋_GB2312"/>
                <w:b/>
                <w:kern w:val="0"/>
                <w:szCs w:val="21"/>
              </w:rPr>
            </w:pPr>
            <w:r>
              <w:rPr>
                <w:rFonts w:eastAsia="仿宋_GB2312"/>
                <w:b/>
                <w:kern w:val="0"/>
                <w:szCs w:val="21"/>
              </w:rPr>
              <w:t>4</w:t>
            </w:r>
          </w:p>
        </w:tc>
        <w:tc>
          <w:tcPr>
            <w:tcW w:w="14023" w:type="dxa"/>
            <w:gridSpan w:val="3"/>
            <w:tcMar>
              <w:left w:w="45" w:type="dxa"/>
              <w:right w:w="45" w:type="dxa"/>
            </w:tcMar>
            <w:vAlign w:val="center"/>
          </w:tcPr>
          <w:p w14:paraId="38B485DE" w14:textId="77777777" w:rsidR="0027638D" w:rsidRDefault="00000000">
            <w:pPr>
              <w:widowControl/>
              <w:spacing w:after="0" w:line="300" w:lineRule="exact"/>
              <w:rPr>
                <w:rFonts w:eastAsia="仿宋_GB2312"/>
                <w:b/>
                <w:bCs/>
                <w:kern w:val="0"/>
                <w:szCs w:val="21"/>
              </w:rPr>
            </w:pPr>
            <w:r>
              <w:rPr>
                <w:rFonts w:eastAsia="仿宋_GB2312"/>
                <w:b/>
                <w:kern w:val="0"/>
                <w:szCs w:val="21"/>
              </w:rPr>
              <w:t>安全准入</w:t>
            </w:r>
          </w:p>
        </w:tc>
      </w:tr>
      <w:tr w:rsidR="0027638D" w14:paraId="5DF6DBA4" w14:textId="77777777">
        <w:trPr>
          <w:trHeight w:val="23"/>
          <w:jc w:val="center"/>
        </w:trPr>
        <w:tc>
          <w:tcPr>
            <w:tcW w:w="848" w:type="dxa"/>
            <w:tcMar>
              <w:left w:w="45" w:type="dxa"/>
              <w:right w:w="45" w:type="dxa"/>
            </w:tcMar>
            <w:vAlign w:val="center"/>
          </w:tcPr>
          <w:p w14:paraId="571D044B" w14:textId="77777777" w:rsidR="0027638D" w:rsidRDefault="00000000">
            <w:pPr>
              <w:widowControl/>
              <w:spacing w:after="0" w:line="300" w:lineRule="exact"/>
              <w:rPr>
                <w:rFonts w:eastAsia="仿宋_GB2312"/>
                <w:b/>
                <w:kern w:val="0"/>
                <w:szCs w:val="21"/>
              </w:rPr>
            </w:pPr>
            <w:r>
              <w:rPr>
                <w:rFonts w:eastAsia="仿宋_GB2312"/>
                <w:b/>
                <w:kern w:val="0"/>
                <w:szCs w:val="21"/>
              </w:rPr>
              <w:t>4.1</w:t>
            </w:r>
          </w:p>
        </w:tc>
        <w:tc>
          <w:tcPr>
            <w:tcW w:w="11480" w:type="dxa"/>
            <w:gridSpan w:val="2"/>
            <w:tcMar>
              <w:left w:w="45" w:type="dxa"/>
              <w:right w:w="45" w:type="dxa"/>
            </w:tcMar>
            <w:vAlign w:val="center"/>
          </w:tcPr>
          <w:p w14:paraId="0F3A8DA3" w14:textId="77777777" w:rsidR="0027638D" w:rsidRDefault="00000000">
            <w:pPr>
              <w:widowControl/>
              <w:spacing w:after="0" w:line="300" w:lineRule="exact"/>
              <w:rPr>
                <w:rFonts w:eastAsia="仿宋_GB2312"/>
                <w:b/>
                <w:kern w:val="0"/>
                <w:szCs w:val="21"/>
              </w:rPr>
            </w:pPr>
            <w:r>
              <w:rPr>
                <w:rFonts w:eastAsia="仿宋_GB2312"/>
                <w:b/>
                <w:kern w:val="0"/>
                <w:szCs w:val="21"/>
              </w:rPr>
              <w:t>项目安全准入</w:t>
            </w:r>
          </w:p>
        </w:tc>
        <w:tc>
          <w:tcPr>
            <w:tcW w:w="2543" w:type="dxa"/>
            <w:tcMar>
              <w:left w:w="45" w:type="dxa"/>
              <w:right w:w="45" w:type="dxa"/>
            </w:tcMar>
            <w:vAlign w:val="center"/>
          </w:tcPr>
          <w:p w14:paraId="545863BB" w14:textId="77777777" w:rsidR="0027638D" w:rsidRDefault="0027638D">
            <w:pPr>
              <w:widowControl/>
              <w:spacing w:after="0" w:line="300" w:lineRule="exact"/>
              <w:rPr>
                <w:rFonts w:eastAsia="仿宋_GB2312"/>
                <w:b/>
                <w:bCs/>
                <w:kern w:val="0"/>
                <w:szCs w:val="21"/>
              </w:rPr>
            </w:pPr>
          </w:p>
        </w:tc>
      </w:tr>
      <w:tr w:rsidR="0027638D" w14:paraId="43280F19" w14:textId="77777777">
        <w:trPr>
          <w:trHeight w:val="23"/>
          <w:jc w:val="center"/>
        </w:trPr>
        <w:tc>
          <w:tcPr>
            <w:tcW w:w="848" w:type="dxa"/>
            <w:tcMar>
              <w:left w:w="45" w:type="dxa"/>
              <w:right w:w="45" w:type="dxa"/>
            </w:tcMar>
            <w:vAlign w:val="center"/>
          </w:tcPr>
          <w:p w14:paraId="62551332"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4.1.1</w:t>
            </w:r>
          </w:p>
        </w:tc>
        <w:tc>
          <w:tcPr>
            <w:tcW w:w="3703" w:type="dxa"/>
            <w:tcMar>
              <w:left w:w="45" w:type="dxa"/>
              <w:right w:w="45" w:type="dxa"/>
            </w:tcMar>
            <w:vAlign w:val="center"/>
          </w:tcPr>
          <w:p w14:paraId="74CE3F3A" w14:textId="77777777" w:rsidR="0027638D" w:rsidRDefault="00000000">
            <w:pPr>
              <w:widowControl/>
              <w:spacing w:after="0" w:line="300" w:lineRule="exact"/>
              <w:rPr>
                <w:rFonts w:eastAsia="仿宋_GB2312"/>
                <w:kern w:val="0"/>
                <w:szCs w:val="21"/>
              </w:rPr>
            </w:pPr>
            <w:r>
              <w:rPr>
                <w:rFonts w:eastAsia="仿宋_GB2312"/>
                <w:kern w:val="0"/>
                <w:szCs w:val="21"/>
              </w:rPr>
              <w:t>对项目进行实验室安全风险评估，保证实验室满足开展项目活动的安全条件</w:t>
            </w:r>
          </w:p>
        </w:tc>
        <w:tc>
          <w:tcPr>
            <w:tcW w:w="7777" w:type="dxa"/>
            <w:tcMar>
              <w:left w:w="45" w:type="dxa"/>
              <w:right w:w="45" w:type="dxa"/>
            </w:tcMar>
            <w:vAlign w:val="center"/>
          </w:tcPr>
          <w:p w14:paraId="275C7AA6"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33</w:t>
            </w:r>
            <w:r>
              <w:rPr>
                <w:rFonts w:eastAsia="仿宋_GB2312"/>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14:paraId="21D9FF68" w14:textId="77777777" w:rsidR="0027638D" w:rsidRDefault="0027638D">
            <w:pPr>
              <w:widowControl/>
              <w:spacing w:after="0" w:line="300" w:lineRule="exact"/>
              <w:rPr>
                <w:rFonts w:eastAsia="仿宋_GB2312"/>
                <w:b/>
                <w:bCs/>
                <w:kern w:val="0"/>
                <w:szCs w:val="21"/>
              </w:rPr>
            </w:pPr>
          </w:p>
        </w:tc>
      </w:tr>
      <w:tr w:rsidR="0027638D" w14:paraId="6767B0E7" w14:textId="77777777">
        <w:trPr>
          <w:trHeight w:val="23"/>
          <w:jc w:val="center"/>
        </w:trPr>
        <w:tc>
          <w:tcPr>
            <w:tcW w:w="848" w:type="dxa"/>
            <w:tcMar>
              <w:left w:w="45" w:type="dxa"/>
              <w:right w:w="45" w:type="dxa"/>
            </w:tcMar>
            <w:vAlign w:val="center"/>
          </w:tcPr>
          <w:p w14:paraId="72D81582" w14:textId="77777777" w:rsidR="0027638D" w:rsidRDefault="00000000">
            <w:pPr>
              <w:widowControl/>
              <w:spacing w:after="0" w:line="300" w:lineRule="exact"/>
              <w:rPr>
                <w:rFonts w:eastAsia="仿宋_GB2312"/>
                <w:b/>
                <w:kern w:val="0"/>
                <w:szCs w:val="21"/>
              </w:rPr>
            </w:pPr>
            <w:r>
              <w:rPr>
                <w:rFonts w:eastAsia="仿宋_GB2312"/>
                <w:b/>
                <w:kern w:val="0"/>
                <w:szCs w:val="21"/>
              </w:rPr>
              <w:t>4.2</w:t>
            </w:r>
          </w:p>
        </w:tc>
        <w:tc>
          <w:tcPr>
            <w:tcW w:w="11480" w:type="dxa"/>
            <w:gridSpan w:val="2"/>
            <w:tcMar>
              <w:left w:w="45" w:type="dxa"/>
              <w:right w:w="45" w:type="dxa"/>
            </w:tcMar>
            <w:vAlign w:val="center"/>
          </w:tcPr>
          <w:p w14:paraId="66BE1DDA" w14:textId="77777777" w:rsidR="0027638D" w:rsidRDefault="00000000">
            <w:pPr>
              <w:widowControl/>
              <w:spacing w:after="0" w:line="300" w:lineRule="exact"/>
              <w:rPr>
                <w:rFonts w:eastAsia="仿宋_GB2312"/>
                <w:b/>
                <w:kern w:val="0"/>
                <w:szCs w:val="21"/>
              </w:rPr>
            </w:pPr>
            <w:r>
              <w:rPr>
                <w:rFonts w:eastAsia="仿宋_GB2312"/>
                <w:b/>
                <w:kern w:val="0"/>
                <w:szCs w:val="21"/>
              </w:rPr>
              <w:t>人员安全准入</w:t>
            </w:r>
          </w:p>
        </w:tc>
        <w:tc>
          <w:tcPr>
            <w:tcW w:w="2543" w:type="dxa"/>
            <w:tcMar>
              <w:left w:w="45" w:type="dxa"/>
              <w:right w:w="45" w:type="dxa"/>
            </w:tcMar>
            <w:vAlign w:val="center"/>
          </w:tcPr>
          <w:p w14:paraId="268C1754" w14:textId="77777777" w:rsidR="0027638D" w:rsidRDefault="0027638D">
            <w:pPr>
              <w:widowControl/>
              <w:spacing w:after="0" w:line="300" w:lineRule="exact"/>
              <w:rPr>
                <w:rFonts w:eastAsia="仿宋_GB2312"/>
                <w:b/>
                <w:bCs/>
                <w:kern w:val="0"/>
                <w:szCs w:val="21"/>
              </w:rPr>
            </w:pPr>
          </w:p>
        </w:tc>
      </w:tr>
      <w:tr w:rsidR="0027638D" w14:paraId="4FA1CA47" w14:textId="77777777">
        <w:trPr>
          <w:trHeight w:val="23"/>
          <w:jc w:val="center"/>
        </w:trPr>
        <w:tc>
          <w:tcPr>
            <w:tcW w:w="848" w:type="dxa"/>
            <w:tcMar>
              <w:left w:w="45" w:type="dxa"/>
              <w:right w:w="45" w:type="dxa"/>
            </w:tcMar>
            <w:vAlign w:val="center"/>
          </w:tcPr>
          <w:p w14:paraId="0FFA8163" w14:textId="77777777" w:rsidR="0027638D" w:rsidRDefault="00000000">
            <w:pPr>
              <w:widowControl/>
              <w:spacing w:after="0" w:line="300" w:lineRule="exact"/>
              <w:rPr>
                <w:rFonts w:eastAsia="仿宋_GB2312"/>
                <w:kern w:val="0"/>
                <w:szCs w:val="21"/>
              </w:rPr>
            </w:pPr>
            <w:r>
              <w:rPr>
                <w:rFonts w:eastAsia="仿宋_GB2312"/>
                <w:kern w:val="0"/>
                <w:szCs w:val="21"/>
              </w:rPr>
              <w:t>4.2.1</w:t>
            </w:r>
          </w:p>
        </w:tc>
        <w:tc>
          <w:tcPr>
            <w:tcW w:w="3703" w:type="dxa"/>
            <w:tcMar>
              <w:left w:w="45" w:type="dxa"/>
              <w:right w:w="45" w:type="dxa"/>
            </w:tcMar>
            <w:vAlign w:val="center"/>
          </w:tcPr>
          <w:p w14:paraId="184262EC" w14:textId="77777777" w:rsidR="0027638D" w:rsidRDefault="00000000">
            <w:pPr>
              <w:widowControl/>
              <w:spacing w:after="0" w:line="300" w:lineRule="exact"/>
              <w:rPr>
                <w:rFonts w:eastAsia="仿宋_GB2312"/>
                <w:kern w:val="0"/>
                <w:szCs w:val="21"/>
              </w:rPr>
            </w:pPr>
            <w:r>
              <w:rPr>
                <w:rFonts w:eastAsia="仿宋_GB2312"/>
                <w:kern w:val="0"/>
                <w:szCs w:val="21"/>
              </w:rPr>
              <w:t>实验人员须经过安全培训和考核，获得实验室安全准入资格</w:t>
            </w:r>
          </w:p>
        </w:tc>
        <w:tc>
          <w:tcPr>
            <w:tcW w:w="7777" w:type="dxa"/>
            <w:tcMar>
              <w:left w:w="45" w:type="dxa"/>
              <w:right w:w="45" w:type="dxa"/>
            </w:tcMar>
            <w:vAlign w:val="center"/>
          </w:tcPr>
          <w:p w14:paraId="45D9B4C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34</w:t>
            </w:r>
            <w:r>
              <w:rPr>
                <w:rFonts w:eastAsia="仿宋_GB2312"/>
                <w:kern w:val="0"/>
                <w:szCs w:val="21"/>
              </w:rPr>
              <w:t>）实验人员应获得实验室准入资格，并严格遵守各项管理制度</w:t>
            </w:r>
          </w:p>
        </w:tc>
        <w:tc>
          <w:tcPr>
            <w:tcW w:w="2543" w:type="dxa"/>
            <w:tcMar>
              <w:left w:w="45" w:type="dxa"/>
              <w:right w:w="45" w:type="dxa"/>
            </w:tcMar>
            <w:vAlign w:val="center"/>
          </w:tcPr>
          <w:p w14:paraId="4BF9F7BC" w14:textId="77777777" w:rsidR="0027638D" w:rsidRDefault="0027638D">
            <w:pPr>
              <w:widowControl/>
              <w:spacing w:after="0" w:line="300" w:lineRule="exact"/>
              <w:rPr>
                <w:rFonts w:eastAsia="仿宋_GB2312"/>
                <w:b/>
                <w:bCs/>
                <w:kern w:val="0"/>
                <w:szCs w:val="21"/>
              </w:rPr>
            </w:pPr>
          </w:p>
        </w:tc>
      </w:tr>
      <w:tr w:rsidR="0027638D" w14:paraId="5E9EB44A" w14:textId="77777777">
        <w:trPr>
          <w:trHeight w:val="23"/>
          <w:jc w:val="center"/>
        </w:trPr>
        <w:tc>
          <w:tcPr>
            <w:tcW w:w="848" w:type="dxa"/>
            <w:tcMar>
              <w:left w:w="45" w:type="dxa"/>
              <w:right w:w="45" w:type="dxa"/>
            </w:tcMar>
            <w:vAlign w:val="center"/>
          </w:tcPr>
          <w:p w14:paraId="0CD9DD9D" w14:textId="77777777" w:rsidR="0027638D" w:rsidRDefault="00000000">
            <w:pPr>
              <w:widowControl/>
              <w:spacing w:after="0" w:line="300" w:lineRule="exact"/>
              <w:rPr>
                <w:rFonts w:eastAsia="仿宋_GB2312"/>
                <w:b/>
                <w:kern w:val="0"/>
                <w:szCs w:val="21"/>
              </w:rPr>
            </w:pPr>
            <w:r>
              <w:rPr>
                <w:rFonts w:eastAsia="仿宋_GB2312"/>
                <w:b/>
                <w:kern w:val="0"/>
                <w:szCs w:val="21"/>
              </w:rPr>
              <w:t>4.3</w:t>
            </w:r>
          </w:p>
        </w:tc>
        <w:tc>
          <w:tcPr>
            <w:tcW w:w="11480" w:type="dxa"/>
            <w:gridSpan w:val="2"/>
            <w:tcMar>
              <w:left w:w="45" w:type="dxa"/>
              <w:right w:w="45" w:type="dxa"/>
            </w:tcMar>
            <w:vAlign w:val="center"/>
          </w:tcPr>
          <w:p w14:paraId="1D177F05" w14:textId="77777777" w:rsidR="0027638D" w:rsidRDefault="00000000">
            <w:pPr>
              <w:widowControl/>
              <w:spacing w:after="0" w:line="300" w:lineRule="exact"/>
              <w:rPr>
                <w:rFonts w:eastAsia="仿宋_GB2312"/>
                <w:b/>
                <w:kern w:val="0"/>
                <w:szCs w:val="21"/>
              </w:rPr>
            </w:pPr>
            <w:r>
              <w:rPr>
                <w:rFonts w:eastAsia="仿宋_GB2312"/>
                <w:b/>
                <w:kern w:val="0"/>
                <w:szCs w:val="21"/>
              </w:rPr>
              <w:t>安全风险分析</w:t>
            </w:r>
          </w:p>
        </w:tc>
        <w:tc>
          <w:tcPr>
            <w:tcW w:w="2543" w:type="dxa"/>
            <w:tcMar>
              <w:left w:w="45" w:type="dxa"/>
              <w:right w:w="45" w:type="dxa"/>
            </w:tcMar>
            <w:vAlign w:val="center"/>
          </w:tcPr>
          <w:p w14:paraId="29709206" w14:textId="77777777" w:rsidR="0027638D" w:rsidRDefault="0027638D">
            <w:pPr>
              <w:widowControl/>
              <w:spacing w:after="0" w:line="300" w:lineRule="exact"/>
              <w:rPr>
                <w:rFonts w:eastAsia="仿宋_GB2312"/>
                <w:b/>
                <w:bCs/>
                <w:kern w:val="0"/>
                <w:szCs w:val="21"/>
              </w:rPr>
            </w:pPr>
          </w:p>
        </w:tc>
      </w:tr>
      <w:tr w:rsidR="0027638D" w14:paraId="2346DCC5" w14:textId="77777777">
        <w:trPr>
          <w:trHeight w:val="23"/>
          <w:jc w:val="center"/>
        </w:trPr>
        <w:tc>
          <w:tcPr>
            <w:tcW w:w="848" w:type="dxa"/>
            <w:tcMar>
              <w:left w:w="45" w:type="dxa"/>
              <w:right w:w="45" w:type="dxa"/>
            </w:tcMar>
            <w:vAlign w:val="center"/>
          </w:tcPr>
          <w:p w14:paraId="097758FF" w14:textId="77777777" w:rsidR="0027638D" w:rsidRDefault="00000000">
            <w:pPr>
              <w:widowControl/>
              <w:spacing w:after="0" w:line="300" w:lineRule="exact"/>
              <w:rPr>
                <w:rFonts w:eastAsia="仿宋_GB2312"/>
                <w:kern w:val="0"/>
                <w:szCs w:val="21"/>
              </w:rPr>
            </w:pPr>
            <w:r>
              <w:rPr>
                <w:rFonts w:eastAsia="仿宋_GB2312"/>
                <w:kern w:val="0"/>
                <w:szCs w:val="21"/>
              </w:rPr>
              <w:t>4.3.1</w:t>
            </w:r>
          </w:p>
        </w:tc>
        <w:tc>
          <w:tcPr>
            <w:tcW w:w="3703" w:type="dxa"/>
            <w:tcMar>
              <w:left w:w="45" w:type="dxa"/>
              <w:right w:w="45" w:type="dxa"/>
            </w:tcMar>
            <w:vAlign w:val="center"/>
          </w:tcPr>
          <w:p w14:paraId="429DE782" w14:textId="77777777" w:rsidR="0027638D" w:rsidRDefault="00000000">
            <w:pPr>
              <w:widowControl/>
              <w:spacing w:after="0" w:line="300" w:lineRule="exact"/>
              <w:rPr>
                <w:rFonts w:eastAsia="仿宋_GB2312"/>
                <w:kern w:val="0"/>
                <w:szCs w:val="21"/>
              </w:rPr>
            </w:pPr>
            <w:r>
              <w:rPr>
                <w:rFonts w:eastAsia="仿宋_GB2312"/>
                <w:kern w:val="0"/>
                <w:szCs w:val="21"/>
              </w:rPr>
              <w:t>对研究选题进行安全风险分析，做好防控和应急准备</w:t>
            </w:r>
          </w:p>
        </w:tc>
        <w:tc>
          <w:tcPr>
            <w:tcW w:w="7777" w:type="dxa"/>
            <w:tcMar>
              <w:left w:w="45" w:type="dxa"/>
              <w:right w:w="45" w:type="dxa"/>
            </w:tcMar>
            <w:vAlign w:val="center"/>
          </w:tcPr>
          <w:p w14:paraId="3EC73AE5"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35</w:t>
            </w:r>
            <w:r>
              <w:rPr>
                <w:rFonts w:eastAsia="仿宋_GB2312"/>
                <w:kern w:val="0"/>
                <w:szCs w:val="21"/>
              </w:rPr>
              <w:t>）开展实验前应进行安全风险分析，尤其是</w:t>
            </w:r>
            <w:r>
              <w:rPr>
                <w:rFonts w:eastAsia="仿宋_GB2312"/>
                <w:b/>
                <w:bCs/>
                <w:kern w:val="0"/>
                <w:szCs w:val="21"/>
              </w:rPr>
              <w:t>改变关键参数必须重新进行分析，通过审核后方可进行实验</w:t>
            </w:r>
          </w:p>
        </w:tc>
        <w:tc>
          <w:tcPr>
            <w:tcW w:w="2543" w:type="dxa"/>
            <w:tcMar>
              <w:left w:w="45" w:type="dxa"/>
              <w:right w:w="45" w:type="dxa"/>
            </w:tcMar>
            <w:vAlign w:val="center"/>
          </w:tcPr>
          <w:p w14:paraId="7C2B46C5" w14:textId="77777777" w:rsidR="0027638D" w:rsidRDefault="0027638D">
            <w:pPr>
              <w:widowControl/>
              <w:spacing w:after="0" w:line="300" w:lineRule="exact"/>
              <w:rPr>
                <w:rFonts w:eastAsia="仿宋_GB2312"/>
                <w:b/>
                <w:bCs/>
                <w:kern w:val="0"/>
                <w:szCs w:val="21"/>
              </w:rPr>
            </w:pPr>
          </w:p>
        </w:tc>
      </w:tr>
      <w:tr w:rsidR="0027638D" w14:paraId="27DCB85A" w14:textId="77777777">
        <w:trPr>
          <w:trHeight w:val="23"/>
          <w:jc w:val="center"/>
        </w:trPr>
        <w:tc>
          <w:tcPr>
            <w:tcW w:w="848" w:type="dxa"/>
            <w:tcMar>
              <w:left w:w="45" w:type="dxa"/>
              <w:right w:w="45" w:type="dxa"/>
            </w:tcMar>
            <w:vAlign w:val="center"/>
          </w:tcPr>
          <w:p w14:paraId="709025F0" w14:textId="77777777" w:rsidR="0027638D" w:rsidRDefault="00000000">
            <w:pPr>
              <w:widowControl/>
              <w:spacing w:after="0" w:line="300" w:lineRule="exact"/>
              <w:rPr>
                <w:rFonts w:eastAsia="仿宋_GB2312"/>
                <w:b/>
                <w:kern w:val="0"/>
                <w:szCs w:val="21"/>
              </w:rPr>
            </w:pPr>
            <w:r>
              <w:rPr>
                <w:rFonts w:eastAsia="仿宋_GB2312"/>
                <w:b/>
                <w:kern w:val="0"/>
                <w:szCs w:val="21"/>
              </w:rPr>
              <w:t>5</w:t>
            </w:r>
          </w:p>
        </w:tc>
        <w:tc>
          <w:tcPr>
            <w:tcW w:w="14023" w:type="dxa"/>
            <w:gridSpan w:val="3"/>
            <w:tcMar>
              <w:left w:w="45" w:type="dxa"/>
              <w:right w:w="45" w:type="dxa"/>
            </w:tcMar>
            <w:vAlign w:val="center"/>
          </w:tcPr>
          <w:p w14:paraId="650C671D" w14:textId="77777777" w:rsidR="0027638D" w:rsidRDefault="00000000">
            <w:pPr>
              <w:widowControl/>
              <w:spacing w:after="0" w:line="300" w:lineRule="exact"/>
              <w:rPr>
                <w:rFonts w:eastAsia="仿宋_GB2312"/>
                <w:b/>
                <w:bCs/>
                <w:kern w:val="0"/>
                <w:szCs w:val="21"/>
              </w:rPr>
            </w:pPr>
            <w:r>
              <w:rPr>
                <w:rFonts w:eastAsia="仿宋_GB2312"/>
                <w:b/>
                <w:bCs/>
                <w:kern w:val="0"/>
                <w:szCs w:val="21"/>
              </w:rPr>
              <w:t>安全检查</w:t>
            </w:r>
          </w:p>
        </w:tc>
      </w:tr>
      <w:tr w:rsidR="0027638D" w14:paraId="51E01778" w14:textId="77777777">
        <w:trPr>
          <w:trHeight w:val="23"/>
          <w:jc w:val="center"/>
        </w:trPr>
        <w:tc>
          <w:tcPr>
            <w:tcW w:w="848" w:type="dxa"/>
            <w:tcMar>
              <w:left w:w="45" w:type="dxa"/>
              <w:right w:w="45" w:type="dxa"/>
            </w:tcMar>
            <w:vAlign w:val="center"/>
          </w:tcPr>
          <w:p w14:paraId="59990EFD" w14:textId="77777777" w:rsidR="0027638D" w:rsidRDefault="00000000">
            <w:pPr>
              <w:widowControl/>
              <w:spacing w:after="0" w:line="300" w:lineRule="exact"/>
              <w:rPr>
                <w:rFonts w:eastAsia="仿宋_GB2312"/>
                <w:b/>
                <w:kern w:val="0"/>
                <w:szCs w:val="21"/>
              </w:rPr>
            </w:pPr>
            <w:r>
              <w:rPr>
                <w:rFonts w:eastAsia="仿宋_GB2312"/>
                <w:b/>
                <w:kern w:val="0"/>
                <w:szCs w:val="21"/>
              </w:rPr>
              <w:t>5.1</w:t>
            </w:r>
          </w:p>
        </w:tc>
        <w:tc>
          <w:tcPr>
            <w:tcW w:w="14023" w:type="dxa"/>
            <w:gridSpan w:val="3"/>
            <w:tcMar>
              <w:left w:w="45" w:type="dxa"/>
              <w:right w:w="45" w:type="dxa"/>
            </w:tcMar>
            <w:vAlign w:val="center"/>
          </w:tcPr>
          <w:p w14:paraId="5FE0E5E3" w14:textId="77777777" w:rsidR="0027638D" w:rsidRDefault="00000000">
            <w:pPr>
              <w:widowControl/>
              <w:spacing w:after="0" w:line="300" w:lineRule="exact"/>
              <w:rPr>
                <w:rFonts w:eastAsia="仿宋_GB2312"/>
                <w:b/>
                <w:bCs/>
                <w:kern w:val="0"/>
                <w:szCs w:val="21"/>
              </w:rPr>
            </w:pPr>
            <w:r>
              <w:rPr>
                <w:rFonts w:eastAsia="仿宋_GB2312"/>
                <w:b/>
                <w:bCs/>
                <w:kern w:val="0"/>
                <w:szCs w:val="21"/>
              </w:rPr>
              <w:t>危险源辨识</w:t>
            </w:r>
          </w:p>
        </w:tc>
      </w:tr>
      <w:tr w:rsidR="0027638D" w14:paraId="3D98C4E4" w14:textId="77777777">
        <w:trPr>
          <w:trHeight w:val="23"/>
          <w:jc w:val="center"/>
        </w:trPr>
        <w:tc>
          <w:tcPr>
            <w:tcW w:w="848" w:type="dxa"/>
            <w:tcMar>
              <w:left w:w="45" w:type="dxa"/>
              <w:right w:w="45" w:type="dxa"/>
            </w:tcMar>
            <w:vAlign w:val="center"/>
          </w:tcPr>
          <w:p w14:paraId="1CF146EA" w14:textId="77777777" w:rsidR="0027638D" w:rsidRDefault="00000000">
            <w:pPr>
              <w:widowControl/>
              <w:spacing w:after="0" w:line="300" w:lineRule="exact"/>
              <w:rPr>
                <w:rFonts w:eastAsia="仿宋_GB2312"/>
                <w:kern w:val="0"/>
                <w:szCs w:val="21"/>
              </w:rPr>
            </w:pPr>
            <w:r>
              <w:rPr>
                <w:rFonts w:eastAsia="仿宋_GB2312"/>
                <w:kern w:val="0"/>
                <w:szCs w:val="21"/>
              </w:rPr>
              <w:t>5.1.1</w:t>
            </w:r>
          </w:p>
        </w:tc>
        <w:tc>
          <w:tcPr>
            <w:tcW w:w="3703" w:type="dxa"/>
            <w:tcMar>
              <w:left w:w="45" w:type="dxa"/>
              <w:right w:w="45" w:type="dxa"/>
            </w:tcMar>
            <w:vAlign w:val="center"/>
          </w:tcPr>
          <w:p w14:paraId="6F3A3D32" w14:textId="77777777" w:rsidR="0027638D" w:rsidRDefault="00000000">
            <w:pPr>
              <w:widowControl/>
              <w:spacing w:after="0" w:line="300" w:lineRule="exact"/>
              <w:rPr>
                <w:rFonts w:eastAsia="仿宋_GB2312"/>
                <w:bCs/>
                <w:kern w:val="0"/>
                <w:szCs w:val="21"/>
              </w:rPr>
            </w:pPr>
            <w:r>
              <w:rPr>
                <w:rFonts w:eastAsia="仿宋_GB2312"/>
                <w:bCs/>
                <w:kern w:val="0"/>
                <w:szCs w:val="21"/>
              </w:rPr>
              <w:t>学校、院系、实验室层面建立危险源分布清单</w:t>
            </w:r>
          </w:p>
        </w:tc>
        <w:tc>
          <w:tcPr>
            <w:tcW w:w="7777" w:type="dxa"/>
            <w:tcMar>
              <w:left w:w="45" w:type="dxa"/>
              <w:right w:w="45" w:type="dxa"/>
            </w:tcMar>
            <w:vAlign w:val="center"/>
          </w:tcPr>
          <w:p w14:paraId="284A9E3A"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36</w:t>
            </w:r>
            <w:r>
              <w:rPr>
                <w:rFonts w:eastAsia="仿宋_GB2312"/>
                <w:bCs/>
                <w:kern w:val="0"/>
                <w:szCs w:val="21"/>
              </w:rPr>
              <w:t>）清单内容</w:t>
            </w:r>
            <w:proofErr w:type="gramStart"/>
            <w:r>
              <w:rPr>
                <w:rFonts w:eastAsia="仿宋_GB2312"/>
                <w:bCs/>
                <w:kern w:val="0"/>
                <w:szCs w:val="21"/>
              </w:rPr>
              <w:t>须包括</w:t>
            </w:r>
            <w:proofErr w:type="gramEnd"/>
            <w:r>
              <w:rPr>
                <w:rFonts w:eastAsia="仿宋_GB2312"/>
                <w:bCs/>
                <w:kern w:val="0"/>
                <w:szCs w:val="21"/>
              </w:rPr>
              <w:t>单位、房间、类别、数量、分级分类、责任人等信息</w:t>
            </w:r>
          </w:p>
        </w:tc>
        <w:tc>
          <w:tcPr>
            <w:tcW w:w="2543" w:type="dxa"/>
            <w:tcMar>
              <w:left w:w="45" w:type="dxa"/>
              <w:right w:w="45" w:type="dxa"/>
            </w:tcMar>
            <w:vAlign w:val="center"/>
          </w:tcPr>
          <w:p w14:paraId="51A4E2AC" w14:textId="77777777" w:rsidR="0027638D" w:rsidRDefault="0027638D">
            <w:pPr>
              <w:widowControl/>
              <w:spacing w:after="0" w:line="300" w:lineRule="exact"/>
              <w:rPr>
                <w:rFonts w:eastAsia="仿宋_GB2312"/>
                <w:bCs/>
                <w:kern w:val="0"/>
                <w:szCs w:val="21"/>
              </w:rPr>
            </w:pPr>
          </w:p>
        </w:tc>
      </w:tr>
      <w:tr w:rsidR="0027638D" w14:paraId="245241A8" w14:textId="77777777">
        <w:trPr>
          <w:trHeight w:val="23"/>
          <w:jc w:val="center"/>
        </w:trPr>
        <w:tc>
          <w:tcPr>
            <w:tcW w:w="848" w:type="dxa"/>
            <w:tcMar>
              <w:left w:w="45" w:type="dxa"/>
              <w:right w:w="45" w:type="dxa"/>
            </w:tcMar>
            <w:vAlign w:val="center"/>
          </w:tcPr>
          <w:p w14:paraId="28C62197" w14:textId="77777777" w:rsidR="0027638D" w:rsidRDefault="00000000">
            <w:pPr>
              <w:widowControl/>
              <w:spacing w:after="0" w:line="300" w:lineRule="exact"/>
              <w:rPr>
                <w:rFonts w:eastAsia="仿宋_GB2312"/>
                <w:kern w:val="0"/>
                <w:szCs w:val="21"/>
              </w:rPr>
            </w:pPr>
            <w:r>
              <w:rPr>
                <w:rFonts w:eastAsia="仿宋_GB2312"/>
                <w:kern w:val="0"/>
                <w:szCs w:val="21"/>
              </w:rPr>
              <w:t>5.1.2</w:t>
            </w:r>
          </w:p>
        </w:tc>
        <w:tc>
          <w:tcPr>
            <w:tcW w:w="3703" w:type="dxa"/>
            <w:tcMar>
              <w:left w:w="45" w:type="dxa"/>
              <w:right w:w="45" w:type="dxa"/>
            </w:tcMar>
            <w:vAlign w:val="center"/>
          </w:tcPr>
          <w:p w14:paraId="540371A0" w14:textId="77777777" w:rsidR="0027638D" w:rsidRDefault="00000000">
            <w:pPr>
              <w:widowControl/>
              <w:spacing w:after="0" w:line="300" w:lineRule="exact"/>
              <w:rPr>
                <w:rFonts w:eastAsia="仿宋_GB2312"/>
                <w:bCs/>
                <w:kern w:val="0"/>
                <w:szCs w:val="21"/>
              </w:rPr>
            </w:pPr>
            <w:r>
              <w:rPr>
                <w:rFonts w:eastAsia="仿宋_GB2312"/>
                <w:bCs/>
                <w:kern w:val="0"/>
                <w:szCs w:val="21"/>
              </w:rPr>
              <w:t>涉及危险源的实验场所，须有明确的警示标识</w:t>
            </w:r>
          </w:p>
        </w:tc>
        <w:tc>
          <w:tcPr>
            <w:tcW w:w="7777" w:type="dxa"/>
            <w:tcMar>
              <w:left w:w="45" w:type="dxa"/>
              <w:right w:w="45" w:type="dxa"/>
            </w:tcMar>
            <w:vAlign w:val="center"/>
          </w:tcPr>
          <w:p w14:paraId="232AE3D0"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37</w:t>
            </w:r>
            <w:r>
              <w:rPr>
                <w:rFonts w:eastAsia="仿宋_GB2312"/>
                <w:bCs/>
                <w:kern w:val="0"/>
                <w:szCs w:val="21"/>
              </w:rPr>
              <w:t>）涉及重要危险源（见第</w:t>
            </w:r>
            <w:r>
              <w:rPr>
                <w:rFonts w:eastAsia="仿宋_GB2312"/>
                <w:bCs/>
                <w:kern w:val="0"/>
                <w:szCs w:val="21"/>
              </w:rPr>
              <w:t>15</w:t>
            </w:r>
            <w:r>
              <w:rPr>
                <w:rFonts w:eastAsia="仿宋_GB2312"/>
                <w:bCs/>
                <w:kern w:val="0"/>
                <w:szCs w:val="21"/>
              </w:rPr>
              <w:t>目）的场所，有显著的警示标识</w:t>
            </w:r>
          </w:p>
        </w:tc>
        <w:tc>
          <w:tcPr>
            <w:tcW w:w="2543" w:type="dxa"/>
            <w:tcMar>
              <w:left w:w="45" w:type="dxa"/>
              <w:right w:w="45" w:type="dxa"/>
            </w:tcMar>
            <w:vAlign w:val="center"/>
          </w:tcPr>
          <w:p w14:paraId="3F72707D" w14:textId="77777777" w:rsidR="0027638D" w:rsidRDefault="0027638D">
            <w:pPr>
              <w:widowControl/>
              <w:spacing w:after="0" w:line="300" w:lineRule="exact"/>
              <w:rPr>
                <w:rFonts w:eastAsia="仿宋_GB2312"/>
                <w:bCs/>
                <w:kern w:val="0"/>
                <w:szCs w:val="21"/>
              </w:rPr>
            </w:pPr>
          </w:p>
        </w:tc>
      </w:tr>
      <w:tr w:rsidR="0027638D" w14:paraId="34ECC097" w14:textId="77777777">
        <w:trPr>
          <w:trHeight w:val="23"/>
          <w:jc w:val="center"/>
        </w:trPr>
        <w:tc>
          <w:tcPr>
            <w:tcW w:w="848" w:type="dxa"/>
            <w:tcMar>
              <w:left w:w="45" w:type="dxa"/>
              <w:right w:w="45" w:type="dxa"/>
            </w:tcMar>
            <w:vAlign w:val="center"/>
          </w:tcPr>
          <w:p w14:paraId="02AD8022" w14:textId="77777777" w:rsidR="0027638D" w:rsidRDefault="00000000">
            <w:pPr>
              <w:widowControl/>
              <w:spacing w:after="0" w:line="300" w:lineRule="exact"/>
              <w:rPr>
                <w:rFonts w:eastAsia="仿宋_GB2312"/>
                <w:kern w:val="0"/>
                <w:szCs w:val="21"/>
              </w:rPr>
            </w:pPr>
            <w:r>
              <w:rPr>
                <w:rFonts w:eastAsia="仿宋_GB2312"/>
                <w:kern w:val="0"/>
                <w:szCs w:val="21"/>
              </w:rPr>
              <w:t>5.1.3</w:t>
            </w:r>
          </w:p>
        </w:tc>
        <w:tc>
          <w:tcPr>
            <w:tcW w:w="3703" w:type="dxa"/>
            <w:tcMar>
              <w:left w:w="45" w:type="dxa"/>
              <w:right w:w="45" w:type="dxa"/>
            </w:tcMar>
            <w:vAlign w:val="center"/>
          </w:tcPr>
          <w:p w14:paraId="5519515F" w14:textId="77777777" w:rsidR="0027638D" w:rsidRDefault="00000000">
            <w:pPr>
              <w:widowControl/>
              <w:spacing w:after="0" w:line="300" w:lineRule="exact"/>
              <w:rPr>
                <w:rFonts w:eastAsia="仿宋_GB2312"/>
                <w:bCs/>
                <w:kern w:val="0"/>
                <w:szCs w:val="21"/>
              </w:rPr>
            </w:pPr>
            <w:r>
              <w:rPr>
                <w:rFonts w:eastAsia="仿宋_GB2312"/>
                <w:bCs/>
                <w:kern w:val="0"/>
                <w:szCs w:val="21"/>
              </w:rPr>
              <w:t>建立针对重要危险源的风险管理和应急预案</w:t>
            </w:r>
          </w:p>
        </w:tc>
        <w:tc>
          <w:tcPr>
            <w:tcW w:w="7777" w:type="dxa"/>
            <w:tcMar>
              <w:left w:w="45" w:type="dxa"/>
              <w:right w:w="45" w:type="dxa"/>
            </w:tcMar>
            <w:vAlign w:val="center"/>
          </w:tcPr>
          <w:p w14:paraId="47538C1F"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38</w:t>
            </w:r>
            <w:r>
              <w:rPr>
                <w:rFonts w:eastAsia="仿宋_GB2312"/>
                <w:bCs/>
                <w:kern w:val="0"/>
                <w:szCs w:val="21"/>
              </w:rPr>
              <w:t>）建立风险分级分类管控方案。实验室要根据存在的危险</w:t>
            </w:r>
            <w:proofErr w:type="gramStart"/>
            <w:r>
              <w:rPr>
                <w:rFonts w:eastAsia="仿宋_GB2312"/>
                <w:bCs/>
                <w:kern w:val="0"/>
                <w:szCs w:val="21"/>
              </w:rPr>
              <w:t>源及其</w:t>
            </w:r>
            <w:proofErr w:type="gramEnd"/>
            <w:r>
              <w:rPr>
                <w:rFonts w:eastAsia="仿宋_GB2312"/>
                <w:bCs/>
                <w:kern w:val="0"/>
                <w:szCs w:val="21"/>
              </w:rPr>
              <w:t>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w:t>
            </w:r>
            <w:proofErr w:type="gramStart"/>
            <w:r>
              <w:rPr>
                <w:rFonts w:eastAsia="仿宋_GB2312"/>
                <w:bCs/>
                <w:kern w:val="0"/>
                <w:szCs w:val="21"/>
              </w:rPr>
              <w:t>源类型</w:t>
            </w:r>
            <w:proofErr w:type="gramEnd"/>
            <w:r>
              <w:rPr>
                <w:rFonts w:eastAsia="仿宋_GB2312"/>
                <w:bCs/>
                <w:kern w:val="0"/>
                <w:szCs w:val="21"/>
              </w:rPr>
              <w:t>与数量等变化，或实验室建设项目调整而适时更新。高风险等级实验室，要按要求适时向相应的教育、公安（治安）、生态环境、卫生健康、农业农村、市场监督（质检）、应急管理等主管部门报备并接受监督。</w:t>
            </w:r>
          </w:p>
          <w:p w14:paraId="6B334D3D"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39</w:t>
            </w:r>
            <w:r>
              <w:rPr>
                <w:rFonts w:eastAsia="仿宋_GB2312"/>
                <w:bCs/>
                <w:kern w:val="0"/>
                <w:szCs w:val="21"/>
              </w:rPr>
              <w:t>）院系和实验室应建立针对重要危险源的应急预案</w:t>
            </w:r>
          </w:p>
        </w:tc>
        <w:tc>
          <w:tcPr>
            <w:tcW w:w="2543" w:type="dxa"/>
            <w:tcMar>
              <w:left w:w="45" w:type="dxa"/>
              <w:right w:w="45" w:type="dxa"/>
            </w:tcMar>
            <w:vAlign w:val="center"/>
          </w:tcPr>
          <w:p w14:paraId="2A26FE0B" w14:textId="77777777" w:rsidR="0027638D" w:rsidRDefault="0027638D">
            <w:pPr>
              <w:widowControl/>
              <w:spacing w:after="0" w:line="300" w:lineRule="exact"/>
              <w:rPr>
                <w:rFonts w:eastAsia="仿宋_GB2312"/>
                <w:bCs/>
                <w:kern w:val="0"/>
                <w:szCs w:val="21"/>
              </w:rPr>
            </w:pPr>
          </w:p>
        </w:tc>
      </w:tr>
      <w:tr w:rsidR="0027638D" w14:paraId="09E05AAA" w14:textId="77777777">
        <w:trPr>
          <w:trHeight w:val="23"/>
          <w:jc w:val="center"/>
        </w:trPr>
        <w:tc>
          <w:tcPr>
            <w:tcW w:w="848" w:type="dxa"/>
            <w:tcMar>
              <w:left w:w="45" w:type="dxa"/>
              <w:right w:w="45" w:type="dxa"/>
            </w:tcMar>
            <w:vAlign w:val="center"/>
          </w:tcPr>
          <w:p w14:paraId="79A53D77" w14:textId="77777777" w:rsidR="0027638D" w:rsidRDefault="00000000">
            <w:pPr>
              <w:widowControl/>
              <w:spacing w:after="0" w:line="300" w:lineRule="exact"/>
              <w:rPr>
                <w:rFonts w:eastAsia="仿宋_GB2312"/>
                <w:b/>
                <w:kern w:val="0"/>
                <w:szCs w:val="21"/>
              </w:rPr>
            </w:pPr>
            <w:r>
              <w:rPr>
                <w:rFonts w:eastAsia="仿宋_GB2312"/>
                <w:b/>
                <w:kern w:val="0"/>
                <w:szCs w:val="21"/>
              </w:rPr>
              <w:t>5.2</w:t>
            </w:r>
          </w:p>
        </w:tc>
        <w:tc>
          <w:tcPr>
            <w:tcW w:w="14023" w:type="dxa"/>
            <w:gridSpan w:val="3"/>
            <w:tcMar>
              <w:left w:w="45" w:type="dxa"/>
              <w:right w:w="45" w:type="dxa"/>
            </w:tcMar>
            <w:vAlign w:val="center"/>
          </w:tcPr>
          <w:p w14:paraId="5333EB8D" w14:textId="77777777" w:rsidR="0027638D" w:rsidRDefault="00000000">
            <w:pPr>
              <w:widowControl/>
              <w:spacing w:after="0" w:line="300" w:lineRule="exact"/>
              <w:rPr>
                <w:rFonts w:eastAsia="仿宋_GB2312"/>
                <w:b/>
                <w:bCs/>
                <w:kern w:val="0"/>
                <w:szCs w:val="21"/>
              </w:rPr>
            </w:pPr>
            <w:r>
              <w:rPr>
                <w:rFonts w:eastAsia="仿宋_GB2312"/>
                <w:b/>
                <w:bCs/>
                <w:kern w:val="0"/>
                <w:szCs w:val="21"/>
              </w:rPr>
              <w:t>安全检查</w:t>
            </w:r>
          </w:p>
        </w:tc>
      </w:tr>
      <w:tr w:rsidR="0027638D" w14:paraId="3C8B96F6" w14:textId="77777777">
        <w:trPr>
          <w:trHeight w:val="23"/>
          <w:jc w:val="center"/>
        </w:trPr>
        <w:tc>
          <w:tcPr>
            <w:tcW w:w="848" w:type="dxa"/>
            <w:tcMar>
              <w:left w:w="45" w:type="dxa"/>
              <w:right w:w="45" w:type="dxa"/>
            </w:tcMar>
            <w:vAlign w:val="center"/>
          </w:tcPr>
          <w:p w14:paraId="7F02E872" w14:textId="77777777" w:rsidR="0027638D" w:rsidRDefault="00000000">
            <w:pPr>
              <w:widowControl/>
              <w:spacing w:after="0" w:line="300" w:lineRule="exact"/>
              <w:rPr>
                <w:rFonts w:eastAsia="仿宋_GB2312"/>
                <w:kern w:val="0"/>
                <w:szCs w:val="21"/>
              </w:rPr>
            </w:pPr>
            <w:r>
              <w:rPr>
                <w:rFonts w:eastAsia="仿宋_GB2312"/>
                <w:kern w:val="0"/>
                <w:szCs w:val="21"/>
              </w:rPr>
              <w:t>5.2.1</w:t>
            </w:r>
          </w:p>
        </w:tc>
        <w:tc>
          <w:tcPr>
            <w:tcW w:w="3703" w:type="dxa"/>
            <w:tcMar>
              <w:left w:w="45" w:type="dxa"/>
              <w:right w:w="45" w:type="dxa"/>
            </w:tcMar>
            <w:vAlign w:val="center"/>
          </w:tcPr>
          <w:p w14:paraId="2D9C6290" w14:textId="77777777" w:rsidR="0027638D" w:rsidRDefault="00000000">
            <w:pPr>
              <w:spacing w:after="0" w:line="300" w:lineRule="exact"/>
              <w:rPr>
                <w:rFonts w:eastAsia="仿宋_GB2312"/>
                <w:kern w:val="0"/>
                <w:szCs w:val="21"/>
              </w:rPr>
            </w:pPr>
            <w:r>
              <w:rPr>
                <w:rFonts w:eastAsia="仿宋_GB2312"/>
                <w:bCs/>
                <w:kern w:val="0"/>
                <w:szCs w:val="21"/>
              </w:rPr>
              <w:t>学校、院系层面安全检查及实验室自检自查</w:t>
            </w:r>
          </w:p>
        </w:tc>
        <w:tc>
          <w:tcPr>
            <w:tcW w:w="7777" w:type="dxa"/>
            <w:tcMar>
              <w:left w:w="45" w:type="dxa"/>
              <w:right w:w="45" w:type="dxa"/>
            </w:tcMar>
            <w:vAlign w:val="center"/>
          </w:tcPr>
          <w:p w14:paraId="637DFF9C"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40</w:t>
            </w:r>
            <w:r>
              <w:rPr>
                <w:rFonts w:eastAsia="仿宋_GB2312"/>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73C3E095" w14:textId="77777777" w:rsidR="0027638D" w:rsidRDefault="0027638D">
            <w:pPr>
              <w:widowControl/>
              <w:spacing w:after="0" w:line="300" w:lineRule="exact"/>
              <w:rPr>
                <w:rFonts w:eastAsia="仿宋_GB2312"/>
                <w:bCs/>
                <w:kern w:val="0"/>
                <w:szCs w:val="21"/>
              </w:rPr>
            </w:pPr>
          </w:p>
        </w:tc>
      </w:tr>
      <w:tr w:rsidR="0027638D" w14:paraId="53F0B7BD" w14:textId="77777777">
        <w:trPr>
          <w:trHeight w:val="23"/>
          <w:jc w:val="center"/>
        </w:trPr>
        <w:tc>
          <w:tcPr>
            <w:tcW w:w="848" w:type="dxa"/>
            <w:tcMar>
              <w:left w:w="45" w:type="dxa"/>
              <w:right w:w="45" w:type="dxa"/>
            </w:tcMar>
            <w:vAlign w:val="center"/>
          </w:tcPr>
          <w:p w14:paraId="522B2552" w14:textId="77777777" w:rsidR="0027638D" w:rsidRDefault="00000000">
            <w:pPr>
              <w:widowControl/>
              <w:spacing w:after="0" w:line="300" w:lineRule="exact"/>
              <w:rPr>
                <w:rFonts w:eastAsia="仿宋_GB2312"/>
                <w:kern w:val="0"/>
                <w:szCs w:val="21"/>
              </w:rPr>
            </w:pPr>
            <w:r>
              <w:rPr>
                <w:rFonts w:eastAsia="仿宋_GB2312"/>
                <w:kern w:val="0"/>
                <w:szCs w:val="21"/>
              </w:rPr>
              <w:t>5.2.2</w:t>
            </w:r>
          </w:p>
        </w:tc>
        <w:tc>
          <w:tcPr>
            <w:tcW w:w="3703" w:type="dxa"/>
            <w:tcMar>
              <w:left w:w="45" w:type="dxa"/>
              <w:right w:w="45" w:type="dxa"/>
            </w:tcMar>
            <w:vAlign w:val="center"/>
          </w:tcPr>
          <w:p w14:paraId="5C439F57" w14:textId="77777777" w:rsidR="0027638D" w:rsidRDefault="00000000">
            <w:pPr>
              <w:widowControl/>
              <w:spacing w:after="0" w:line="300" w:lineRule="exact"/>
              <w:rPr>
                <w:rFonts w:eastAsia="仿宋_GB2312"/>
                <w:kern w:val="0"/>
                <w:szCs w:val="21"/>
              </w:rPr>
            </w:pPr>
            <w:r>
              <w:rPr>
                <w:rFonts w:eastAsia="仿宋_GB2312"/>
                <w:kern w:val="0"/>
                <w:szCs w:val="21"/>
              </w:rPr>
              <w:t>针对高危实验物品及实验过程开展专项检查</w:t>
            </w:r>
          </w:p>
        </w:tc>
        <w:tc>
          <w:tcPr>
            <w:tcW w:w="7777" w:type="dxa"/>
            <w:tcMar>
              <w:left w:w="45" w:type="dxa"/>
              <w:right w:w="45" w:type="dxa"/>
            </w:tcMar>
            <w:vAlign w:val="center"/>
          </w:tcPr>
          <w:p w14:paraId="2944C3AB" w14:textId="77777777" w:rsidR="0027638D" w:rsidRDefault="00000000">
            <w:pPr>
              <w:spacing w:after="0" w:line="300" w:lineRule="exact"/>
              <w:rPr>
                <w:rFonts w:eastAsia="仿宋_GB2312"/>
                <w:bCs/>
                <w:kern w:val="0"/>
                <w:szCs w:val="21"/>
              </w:rPr>
            </w:pPr>
            <w:r>
              <w:rPr>
                <w:rFonts w:eastAsia="仿宋_GB2312"/>
                <w:kern w:val="0"/>
                <w:szCs w:val="21"/>
              </w:rPr>
              <w:t>（</w:t>
            </w:r>
            <w:r>
              <w:rPr>
                <w:rFonts w:eastAsia="仿宋_GB2312"/>
                <w:kern w:val="0"/>
                <w:szCs w:val="21"/>
              </w:rPr>
              <w:t>41</w:t>
            </w:r>
            <w:r>
              <w:rPr>
                <w:rFonts w:eastAsia="仿宋_GB2312"/>
                <w:kern w:val="0"/>
                <w:szCs w:val="21"/>
              </w:rPr>
              <w:t>）针对</w:t>
            </w:r>
            <w:r>
              <w:rPr>
                <w:rFonts w:eastAsia="仿宋_GB2312"/>
                <w:bCs/>
                <w:kern w:val="0"/>
                <w:szCs w:val="21"/>
              </w:rPr>
              <w:t>重要危险源（见第</w:t>
            </w:r>
            <w:r>
              <w:rPr>
                <w:rFonts w:eastAsia="仿宋_GB2312"/>
                <w:bCs/>
                <w:kern w:val="0"/>
                <w:szCs w:val="21"/>
              </w:rPr>
              <w:t>15</w:t>
            </w:r>
            <w:r>
              <w:rPr>
                <w:rFonts w:eastAsia="仿宋_GB2312"/>
                <w:bCs/>
                <w:kern w:val="0"/>
                <w:szCs w:val="21"/>
              </w:rPr>
              <w:t>目）</w:t>
            </w:r>
            <w:r>
              <w:rPr>
                <w:rFonts w:eastAsia="仿宋_GB2312"/>
                <w:kern w:val="0"/>
                <w:szCs w:val="21"/>
              </w:rPr>
              <w:t>，开展定期专项检查</w:t>
            </w:r>
          </w:p>
        </w:tc>
        <w:tc>
          <w:tcPr>
            <w:tcW w:w="2543" w:type="dxa"/>
            <w:tcMar>
              <w:left w:w="45" w:type="dxa"/>
              <w:right w:w="45" w:type="dxa"/>
            </w:tcMar>
            <w:vAlign w:val="center"/>
          </w:tcPr>
          <w:p w14:paraId="4E1342A6" w14:textId="77777777" w:rsidR="0027638D" w:rsidRDefault="0027638D">
            <w:pPr>
              <w:widowControl/>
              <w:spacing w:after="0" w:line="300" w:lineRule="exact"/>
              <w:rPr>
                <w:rFonts w:eastAsia="仿宋_GB2312"/>
                <w:bCs/>
                <w:kern w:val="0"/>
                <w:szCs w:val="21"/>
              </w:rPr>
            </w:pPr>
          </w:p>
        </w:tc>
      </w:tr>
      <w:tr w:rsidR="0027638D" w14:paraId="40D072C5" w14:textId="77777777">
        <w:trPr>
          <w:trHeight w:val="23"/>
          <w:jc w:val="center"/>
        </w:trPr>
        <w:tc>
          <w:tcPr>
            <w:tcW w:w="848" w:type="dxa"/>
            <w:tcMar>
              <w:left w:w="45" w:type="dxa"/>
              <w:right w:w="45" w:type="dxa"/>
            </w:tcMar>
            <w:vAlign w:val="center"/>
          </w:tcPr>
          <w:p w14:paraId="54C5BAE8"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5.2.3</w:t>
            </w:r>
          </w:p>
        </w:tc>
        <w:tc>
          <w:tcPr>
            <w:tcW w:w="3703" w:type="dxa"/>
            <w:tcMar>
              <w:left w:w="45" w:type="dxa"/>
              <w:right w:w="45" w:type="dxa"/>
            </w:tcMar>
            <w:vAlign w:val="center"/>
          </w:tcPr>
          <w:p w14:paraId="40A029AD" w14:textId="77777777" w:rsidR="0027638D" w:rsidRDefault="00000000">
            <w:pPr>
              <w:widowControl/>
              <w:spacing w:after="0" w:line="300" w:lineRule="exact"/>
              <w:rPr>
                <w:rFonts w:eastAsia="仿宋_GB2312"/>
                <w:kern w:val="0"/>
                <w:szCs w:val="21"/>
              </w:rPr>
            </w:pPr>
            <w:r>
              <w:rPr>
                <w:rFonts w:eastAsia="仿宋_GB2312"/>
                <w:kern w:val="0"/>
                <w:szCs w:val="21"/>
              </w:rPr>
              <w:t>安全检查人员应配备专业的防护和计量用具</w:t>
            </w:r>
          </w:p>
        </w:tc>
        <w:tc>
          <w:tcPr>
            <w:tcW w:w="7777" w:type="dxa"/>
            <w:tcMar>
              <w:left w:w="45" w:type="dxa"/>
              <w:right w:w="45" w:type="dxa"/>
            </w:tcMar>
            <w:vAlign w:val="center"/>
          </w:tcPr>
          <w:p w14:paraId="5B6BB20E" w14:textId="77777777" w:rsidR="0027638D" w:rsidRDefault="00000000">
            <w:pPr>
              <w:widowControl/>
              <w:spacing w:after="0" w:line="300" w:lineRule="exact"/>
              <w:rPr>
                <w:rFonts w:eastAsia="仿宋_GB2312"/>
                <w:kern w:val="0"/>
                <w:szCs w:val="21"/>
              </w:rPr>
            </w:pPr>
            <w:r>
              <w:rPr>
                <w:rFonts w:eastAsia="仿宋_GB2312"/>
                <w:szCs w:val="21"/>
              </w:rPr>
              <w:t>（</w:t>
            </w:r>
            <w:r>
              <w:rPr>
                <w:rFonts w:eastAsia="仿宋_GB2312"/>
                <w:szCs w:val="21"/>
              </w:rPr>
              <w:t>42</w:t>
            </w:r>
            <w:r>
              <w:rPr>
                <w:rFonts w:eastAsia="仿宋_GB2312"/>
                <w:szCs w:val="21"/>
              </w:rPr>
              <w:t>）安全检查人员要佩戴标识、配备照相器具。进入涉及</w:t>
            </w:r>
            <w:proofErr w:type="gramStart"/>
            <w:r>
              <w:rPr>
                <w:rFonts w:eastAsia="仿宋_GB2312"/>
                <w:szCs w:val="21"/>
              </w:rPr>
              <w:t>危化品</w:t>
            </w:r>
            <w:proofErr w:type="gramEnd"/>
            <w:r>
              <w:rPr>
                <w:rFonts w:eastAsia="仿宋_GB2312"/>
                <w:szCs w:val="21"/>
              </w:rPr>
              <w:t>、生物、辐射等的实验室要穿戴必要的防护装具；检查辐射场所要佩戴个人辐射剂量计；配备必要的测量、计量用具（手持式</w:t>
            </w:r>
            <w:r>
              <w:rPr>
                <w:rFonts w:eastAsia="仿宋_GB2312"/>
                <w:szCs w:val="21"/>
              </w:rPr>
              <w:t>VOC</w:t>
            </w:r>
            <w:r>
              <w:rPr>
                <w:rFonts w:eastAsia="仿宋_GB2312"/>
                <w:szCs w:val="21"/>
              </w:rPr>
              <w:t>检测仪、声级计、风速仪、电笔、万用表等）</w:t>
            </w:r>
          </w:p>
        </w:tc>
        <w:tc>
          <w:tcPr>
            <w:tcW w:w="2543" w:type="dxa"/>
            <w:tcMar>
              <w:left w:w="45" w:type="dxa"/>
              <w:right w:w="45" w:type="dxa"/>
            </w:tcMar>
            <w:vAlign w:val="center"/>
          </w:tcPr>
          <w:p w14:paraId="4D9AA59E" w14:textId="77777777" w:rsidR="0027638D" w:rsidRDefault="0027638D">
            <w:pPr>
              <w:widowControl/>
              <w:spacing w:after="0" w:line="300" w:lineRule="exact"/>
              <w:rPr>
                <w:rFonts w:eastAsia="仿宋_GB2312"/>
              </w:rPr>
            </w:pPr>
          </w:p>
        </w:tc>
      </w:tr>
      <w:tr w:rsidR="0027638D" w14:paraId="7DB35DFC" w14:textId="77777777">
        <w:trPr>
          <w:trHeight w:val="23"/>
          <w:jc w:val="center"/>
        </w:trPr>
        <w:tc>
          <w:tcPr>
            <w:tcW w:w="848" w:type="dxa"/>
            <w:tcMar>
              <w:left w:w="45" w:type="dxa"/>
              <w:right w:w="45" w:type="dxa"/>
            </w:tcMar>
            <w:vAlign w:val="center"/>
          </w:tcPr>
          <w:p w14:paraId="17CFB747" w14:textId="77777777" w:rsidR="0027638D" w:rsidRDefault="00000000">
            <w:pPr>
              <w:widowControl/>
              <w:spacing w:after="0" w:line="300" w:lineRule="exact"/>
              <w:rPr>
                <w:rFonts w:eastAsia="仿宋_GB2312"/>
                <w:b/>
                <w:kern w:val="0"/>
                <w:szCs w:val="21"/>
              </w:rPr>
            </w:pPr>
            <w:r>
              <w:rPr>
                <w:rFonts w:eastAsia="仿宋_GB2312"/>
                <w:b/>
                <w:kern w:val="0"/>
                <w:szCs w:val="21"/>
              </w:rPr>
              <w:t>5.3</w:t>
            </w:r>
          </w:p>
        </w:tc>
        <w:tc>
          <w:tcPr>
            <w:tcW w:w="14023" w:type="dxa"/>
            <w:gridSpan w:val="3"/>
            <w:tcMar>
              <w:left w:w="45" w:type="dxa"/>
              <w:right w:w="45" w:type="dxa"/>
            </w:tcMar>
            <w:vAlign w:val="center"/>
          </w:tcPr>
          <w:p w14:paraId="16B6CBC1" w14:textId="77777777" w:rsidR="0027638D" w:rsidRDefault="00000000">
            <w:pPr>
              <w:widowControl/>
              <w:spacing w:after="0" w:line="300" w:lineRule="exact"/>
              <w:rPr>
                <w:rFonts w:eastAsia="仿宋_GB2312"/>
                <w:b/>
                <w:bCs/>
                <w:kern w:val="0"/>
                <w:szCs w:val="21"/>
              </w:rPr>
            </w:pPr>
            <w:r>
              <w:rPr>
                <w:rFonts w:eastAsia="仿宋_GB2312"/>
                <w:b/>
                <w:bCs/>
                <w:kern w:val="0"/>
                <w:szCs w:val="21"/>
              </w:rPr>
              <w:t>安全隐患整改</w:t>
            </w:r>
          </w:p>
        </w:tc>
      </w:tr>
      <w:tr w:rsidR="0027638D" w14:paraId="5AE9F3F3" w14:textId="77777777">
        <w:trPr>
          <w:trHeight w:val="23"/>
          <w:jc w:val="center"/>
        </w:trPr>
        <w:tc>
          <w:tcPr>
            <w:tcW w:w="848" w:type="dxa"/>
            <w:tcMar>
              <w:left w:w="45" w:type="dxa"/>
              <w:right w:w="45" w:type="dxa"/>
            </w:tcMar>
            <w:vAlign w:val="center"/>
          </w:tcPr>
          <w:p w14:paraId="6529998F" w14:textId="77777777" w:rsidR="0027638D" w:rsidRDefault="00000000">
            <w:pPr>
              <w:widowControl/>
              <w:spacing w:after="0" w:line="300" w:lineRule="exact"/>
              <w:rPr>
                <w:rFonts w:eastAsia="仿宋_GB2312"/>
                <w:kern w:val="0"/>
                <w:szCs w:val="21"/>
              </w:rPr>
            </w:pPr>
            <w:r>
              <w:rPr>
                <w:rFonts w:eastAsia="仿宋_GB2312"/>
                <w:kern w:val="0"/>
                <w:szCs w:val="21"/>
              </w:rPr>
              <w:t>5.3.1</w:t>
            </w:r>
          </w:p>
        </w:tc>
        <w:tc>
          <w:tcPr>
            <w:tcW w:w="3703" w:type="dxa"/>
            <w:tcMar>
              <w:left w:w="45" w:type="dxa"/>
              <w:right w:w="45" w:type="dxa"/>
            </w:tcMar>
            <w:vAlign w:val="center"/>
          </w:tcPr>
          <w:p w14:paraId="07F4FD76" w14:textId="77777777" w:rsidR="0027638D" w:rsidRDefault="00000000">
            <w:pPr>
              <w:widowControl/>
              <w:spacing w:after="0" w:line="300" w:lineRule="exact"/>
              <w:rPr>
                <w:rFonts w:eastAsia="仿宋_GB2312"/>
                <w:kern w:val="0"/>
                <w:szCs w:val="21"/>
              </w:rPr>
            </w:pPr>
            <w:r>
              <w:rPr>
                <w:rFonts w:eastAsia="仿宋_GB2312"/>
                <w:kern w:val="0"/>
                <w:szCs w:val="21"/>
              </w:rPr>
              <w:t>检查中发现的问题应以正式形式通知到相关负责人</w:t>
            </w:r>
          </w:p>
        </w:tc>
        <w:tc>
          <w:tcPr>
            <w:tcW w:w="7777" w:type="dxa"/>
            <w:tcMar>
              <w:left w:w="45" w:type="dxa"/>
              <w:right w:w="45" w:type="dxa"/>
            </w:tcMar>
            <w:vAlign w:val="center"/>
          </w:tcPr>
          <w:p w14:paraId="5CAC4AAB"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43</w:t>
            </w:r>
            <w:r>
              <w:rPr>
                <w:rFonts w:eastAsia="仿宋_GB2312"/>
                <w:bCs/>
                <w:kern w:val="0"/>
                <w:szCs w:val="21"/>
              </w:rPr>
              <w:t>）通知的方式包括校网上公告、实验室安全简报、书面或电子的整改通知书等形式</w:t>
            </w:r>
          </w:p>
        </w:tc>
        <w:tc>
          <w:tcPr>
            <w:tcW w:w="2543" w:type="dxa"/>
            <w:tcMar>
              <w:left w:w="45" w:type="dxa"/>
              <w:right w:w="45" w:type="dxa"/>
            </w:tcMar>
            <w:vAlign w:val="center"/>
          </w:tcPr>
          <w:p w14:paraId="58B961CE" w14:textId="77777777" w:rsidR="0027638D" w:rsidRDefault="0027638D">
            <w:pPr>
              <w:widowControl/>
              <w:spacing w:after="0" w:line="300" w:lineRule="exact"/>
              <w:rPr>
                <w:rFonts w:eastAsia="仿宋_GB2312"/>
                <w:bCs/>
                <w:kern w:val="0"/>
                <w:szCs w:val="21"/>
              </w:rPr>
            </w:pPr>
          </w:p>
        </w:tc>
      </w:tr>
      <w:tr w:rsidR="0027638D" w14:paraId="144C5297" w14:textId="77777777">
        <w:trPr>
          <w:trHeight w:val="23"/>
          <w:jc w:val="center"/>
        </w:trPr>
        <w:tc>
          <w:tcPr>
            <w:tcW w:w="848" w:type="dxa"/>
            <w:tcMar>
              <w:left w:w="45" w:type="dxa"/>
              <w:right w:w="45" w:type="dxa"/>
            </w:tcMar>
            <w:vAlign w:val="center"/>
          </w:tcPr>
          <w:p w14:paraId="5C40A27E" w14:textId="77777777" w:rsidR="0027638D" w:rsidRDefault="00000000">
            <w:pPr>
              <w:widowControl/>
              <w:spacing w:after="0" w:line="300" w:lineRule="exact"/>
              <w:rPr>
                <w:rFonts w:eastAsia="仿宋_GB2312"/>
                <w:kern w:val="0"/>
                <w:szCs w:val="21"/>
              </w:rPr>
            </w:pPr>
            <w:r>
              <w:rPr>
                <w:rFonts w:eastAsia="仿宋_GB2312"/>
                <w:kern w:val="0"/>
                <w:szCs w:val="21"/>
              </w:rPr>
              <w:t>5.3.2</w:t>
            </w:r>
          </w:p>
        </w:tc>
        <w:tc>
          <w:tcPr>
            <w:tcW w:w="3703" w:type="dxa"/>
            <w:tcMar>
              <w:left w:w="45" w:type="dxa"/>
              <w:right w:w="45" w:type="dxa"/>
            </w:tcMar>
            <w:vAlign w:val="center"/>
          </w:tcPr>
          <w:p w14:paraId="36A6A739" w14:textId="77777777" w:rsidR="0027638D" w:rsidRDefault="00000000">
            <w:pPr>
              <w:widowControl/>
              <w:spacing w:after="0" w:line="300" w:lineRule="exact"/>
              <w:rPr>
                <w:rFonts w:eastAsia="仿宋_GB2312"/>
                <w:kern w:val="0"/>
                <w:szCs w:val="21"/>
              </w:rPr>
            </w:pPr>
            <w:r>
              <w:rPr>
                <w:rFonts w:eastAsia="仿宋_GB2312"/>
                <w:kern w:val="0"/>
                <w:szCs w:val="21"/>
              </w:rPr>
              <w:t>院系须及时组织隐患整改</w:t>
            </w:r>
          </w:p>
        </w:tc>
        <w:tc>
          <w:tcPr>
            <w:tcW w:w="7777" w:type="dxa"/>
            <w:tcMar>
              <w:left w:w="45" w:type="dxa"/>
              <w:right w:w="45" w:type="dxa"/>
            </w:tcMar>
            <w:vAlign w:val="center"/>
          </w:tcPr>
          <w:p w14:paraId="3269FB51"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44</w:t>
            </w:r>
            <w:r>
              <w:rPr>
                <w:rFonts w:eastAsia="仿宋_GB2312"/>
                <w:kern w:val="0"/>
                <w:szCs w:val="21"/>
              </w:rPr>
              <w:t>）整改报告应在规定时间内提交学校管理部门。</w:t>
            </w:r>
          </w:p>
          <w:p w14:paraId="26DB2273"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45</w:t>
            </w:r>
            <w:r>
              <w:rPr>
                <w:rFonts w:eastAsia="仿宋_GB2312"/>
                <w:kern w:val="0"/>
                <w:szCs w:val="21"/>
              </w:rPr>
              <w:t>）</w:t>
            </w:r>
            <w:r>
              <w:rPr>
                <w:rFonts w:eastAsia="仿宋_GB2312"/>
                <w:b/>
                <w:bCs/>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3FC56F51" w14:textId="77777777" w:rsidR="0027638D" w:rsidRDefault="0027638D">
            <w:pPr>
              <w:widowControl/>
              <w:spacing w:after="0" w:line="300" w:lineRule="exact"/>
              <w:rPr>
                <w:rFonts w:eastAsia="仿宋_GB2312"/>
                <w:bCs/>
                <w:kern w:val="0"/>
                <w:szCs w:val="21"/>
              </w:rPr>
            </w:pPr>
          </w:p>
        </w:tc>
      </w:tr>
      <w:tr w:rsidR="0027638D" w14:paraId="18A9A337" w14:textId="77777777">
        <w:trPr>
          <w:trHeight w:val="23"/>
          <w:jc w:val="center"/>
        </w:trPr>
        <w:tc>
          <w:tcPr>
            <w:tcW w:w="848" w:type="dxa"/>
            <w:tcMar>
              <w:left w:w="45" w:type="dxa"/>
              <w:right w:w="45" w:type="dxa"/>
            </w:tcMar>
            <w:vAlign w:val="center"/>
          </w:tcPr>
          <w:p w14:paraId="4F092E5E" w14:textId="77777777" w:rsidR="0027638D" w:rsidRDefault="00000000">
            <w:pPr>
              <w:widowControl/>
              <w:spacing w:after="0" w:line="300" w:lineRule="exact"/>
              <w:rPr>
                <w:rFonts w:eastAsia="仿宋_GB2312"/>
                <w:b/>
                <w:kern w:val="0"/>
                <w:szCs w:val="21"/>
              </w:rPr>
            </w:pPr>
            <w:r>
              <w:rPr>
                <w:rFonts w:eastAsia="仿宋_GB2312"/>
                <w:b/>
                <w:kern w:val="0"/>
                <w:szCs w:val="21"/>
              </w:rPr>
              <w:t>5.4</w:t>
            </w:r>
          </w:p>
        </w:tc>
        <w:tc>
          <w:tcPr>
            <w:tcW w:w="14023" w:type="dxa"/>
            <w:gridSpan w:val="3"/>
            <w:tcMar>
              <w:left w:w="45" w:type="dxa"/>
              <w:right w:w="45" w:type="dxa"/>
            </w:tcMar>
            <w:vAlign w:val="center"/>
          </w:tcPr>
          <w:p w14:paraId="2E4498E0" w14:textId="77777777" w:rsidR="0027638D" w:rsidRDefault="00000000">
            <w:pPr>
              <w:widowControl/>
              <w:spacing w:after="0" w:line="300" w:lineRule="exact"/>
              <w:rPr>
                <w:rFonts w:eastAsia="仿宋_GB2312"/>
                <w:b/>
                <w:kern w:val="0"/>
                <w:szCs w:val="21"/>
              </w:rPr>
            </w:pPr>
            <w:r>
              <w:rPr>
                <w:rFonts w:eastAsia="仿宋_GB2312"/>
                <w:b/>
                <w:kern w:val="0"/>
                <w:szCs w:val="21"/>
              </w:rPr>
              <w:t>安全报告</w:t>
            </w:r>
          </w:p>
        </w:tc>
      </w:tr>
      <w:tr w:rsidR="0027638D" w14:paraId="2CA67300" w14:textId="77777777">
        <w:trPr>
          <w:trHeight w:val="23"/>
          <w:jc w:val="center"/>
        </w:trPr>
        <w:tc>
          <w:tcPr>
            <w:tcW w:w="848" w:type="dxa"/>
            <w:tcMar>
              <w:left w:w="45" w:type="dxa"/>
              <w:right w:w="45" w:type="dxa"/>
            </w:tcMar>
            <w:vAlign w:val="center"/>
          </w:tcPr>
          <w:p w14:paraId="3EE746A7" w14:textId="77777777" w:rsidR="0027638D" w:rsidRDefault="00000000">
            <w:pPr>
              <w:widowControl/>
              <w:spacing w:after="0" w:line="300" w:lineRule="exact"/>
              <w:rPr>
                <w:rFonts w:eastAsia="仿宋_GB2312"/>
                <w:kern w:val="0"/>
                <w:szCs w:val="21"/>
              </w:rPr>
            </w:pPr>
            <w:r>
              <w:rPr>
                <w:rFonts w:eastAsia="仿宋_GB2312"/>
                <w:kern w:val="0"/>
                <w:szCs w:val="21"/>
              </w:rPr>
              <w:t>5.4.1</w:t>
            </w:r>
          </w:p>
        </w:tc>
        <w:tc>
          <w:tcPr>
            <w:tcW w:w="3703" w:type="dxa"/>
            <w:tcMar>
              <w:left w:w="45" w:type="dxa"/>
              <w:right w:w="45" w:type="dxa"/>
            </w:tcMar>
            <w:vAlign w:val="center"/>
          </w:tcPr>
          <w:p w14:paraId="498E4E0F" w14:textId="77777777" w:rsidR="0027638D" w:rsidRDefault="00000000">
            <w:pPr>
              <w:widowControl/>
              <w:spacing w:after="0" w:line="300" w:lineRule="exact"/>
              <w:rPr>
                <w:rFonts w:eastAsia="仿宋_GB2312"/>
                <w:kern w:val="0"/>
                <w:szCs w:val="21"/>
              </w:rPr>
            </w:pPr>
            <w:r>
              <w:rPr>
                <w:rFonts w:eastAsia="仿宋_GB2312"/>
                <w:kern w:val="0"/>
                <w:szCs w:val="21"/>
              </w:rPr>
              <w:t>学校有定期</w:t>
            </w:r>
            <w:r>
              <w:rPr>
                <w:rFonts w:eastAsia="仿宋_GB2312"/>
                <w:kern w:val="0"/>
                <w:szCs w:val="21"/>
              </w:rPr>
              <w:t>/</w:t>
            </w:r>
            <w:r>
              <w:rPr>
                <w:rFonts w:eastAsia="仿宋_GB2312"/>
                <w:kern w:val="0"/>
                <w:szCs w:val="21"/>
              </w:rPr>
              <w:t>不定期</w:t>
            </w:r>
            <w:r>
              <w:rPr>
                <w:rFonts w:eastAsia="仿宋_GB2312"/>
                <w:bCs/>
                <w:kern w:val="0"/>
                <w:szCs w:val="21"/>
              </w:rPr>
              <w:t>的</w:t>
            </w:r>
            <w:r>
              <w:rPr>
                <w:rFonts w:eastAsia="仿宋_GB2312"/>
                <w:kern w:val="0"/>
                <w:szCs w:val="21"/>
              </w:rPr>
              <w:t>安全检查通报；院系有安全检查及整改记录</w:t>
            </w:r>
          </w:p>
        </w:tc>
        <w:tc>
          <w:tcPr>
            <w:tcW w:w="7777" w:type="dxa"/>
            <w:tcMar>
              <w:left w:w="45" w:type="dxa"/>
              <w:right w:w="45" w:type="dxa"/>
            </w:tcMar>
            <w:vAlign w:val="center"/>
          </w:tcPr>
          <w:p w14:paraId="735563AC"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46</w:t>
            </w:r>
            <w:r>
              <w:rPr>
                <w:rFonts w:eastAsia="仿宋_GB2312"/>
                <w:bCs/>
                <w:kern w:val="0"/>
                <w:szCs w:val="21"/>
              </w:rPr>
              <w:t>）存有相关资料或电子文档</w:t>
            </w:r>
          </w:p>
        </w:tc>
        <w:tc>
          <w:tcPr>
            <w:tcW w:w="2543" w:type="dxa"/>
            <w:tcMar>
              <w:left w:w="45" w:type="dxa"/>
              <w:right w:w="45" w:type="dxa"/>
            </w:tcMar>
            <w:vAlign w:val="center"/>
          </w:tcPr>
          <w:p w14:paraId="2DDDAF9A" w14:textId="77777777" w:rsidR="0027638D" w:rsidRDefault="0027638D">
            <w:pPr>
              <w:widowControl/>
              <w:spacing w:after="0" w:line="300" w:lineRule="exact"/>
              <w:rPr>
                <w:rFonts w:eastAsia="仿宋_GB2312"/>
                <w:bCs/>
                <w:kern w:val="0"/>
                <w:szCs w:val="21"/>
              </w:rPr>
            </w:pPr>
          </w:p>
        </w:tc>
      </w:tr>
      <w:tr w:rsidR="0027638D" w14:paraId="7CDC2237" w14:textId="77777777">
        <w:trPr>
          <w:trHeight w:val="23"/>
          <w:jc w:val="center"/>
        </w:trPr>
        <w:tc>
          <w:tcPr>
            <w:tcW w:w="848" w:type="dxa"/>
            <w:tcMar>
              <w:left w:w="45" w:type="dxa"/>
              <w:right w:w="45" w:type="dxa"/>
            </w:tcMar>
            <w:vAlign w:val="center"/>
          </w:tcPr>
          <w:p w14:paraId="0896887E" w14:textId="77777777" w:rsidR="0027638D" w:rsidRDefault="00000000">
            <w:pPr>
              <w:widowControl/>
              <w:spacing w:after="0" w:line="300" w:lineRule="exact"/>
              <w:rPr>
                <w:rFonts w:eastAsia="仿宋_GB2312"/>
                <w:b/>
                <w:kern w:val="0"/>
                <w:szCs w:val="21"/>
              </w:rPr>
            </w:pPr>
            <w:r>
              <w:rPr>
                <w:rFonts w:eastAsia="仿宋_GB2312"/>
                <w:b/>
                <w:kern w:val="0"/>
                <w:szCs w:val="21"/>
              </w:rPr>
              <w:t>6</w:t>
            </w:r>
          </w:p>
        </w:tc>
        <w:tc>
          <w:tcPr>
            <w:tcW w:w="14023" w:type="dxa"/>
            <w:gridSpan w:val="3"/>
            <w:tcMar>
              <w:left w:w="45" w:type="dxa"/>
              <w:right w:w="45" w:type="dxa"/>
            </w:tcMar>
            <w:vAlign w:val="center"/>
          </w:tcPr>
          <w:p w14:paraId="11FEF3D0" w14:textId="77777777" w:rsidR="0027638D" w:rsidRDefault="00000000">
            <w:pPr>
              <w:widowControl/>
              <w:spacing w:after="0" w:line="300" w:lineRule="exact"/>
              <w:rPr>
                <w:rFonts w:eastAsia="仿宋_GB2312"/>
                <w:b/>
                <w:kern w:val="0"/>
                <w:szCs w:val="21"/>
              </w:rPr>
            </w:pPr>
            <w:r>
              <w:rPr>
                <w:rFonts w:eastAsia="仿宋_GB2312"/>
                <w:b/>
                <w:kern w:val="0"/>
                <w:szCs w:val="21"/>
              </w:rPr>
              <w:t>实验场所</w:t>
            </w:r>
          </w:p>
        </w:tc>
      </w:tr>
      <w:tr w:rsidR="0027638D" w14:paraId="6E3EAF53" w14:textId="77777777">
        <w:trPr>
          <w:trHeight w:val="23"/>
          <w:jc w:val="center"/>
        </w:trPr>
        <w:tc>
          <w:tcPr>
            <w:tcW w:w="848" w:type="dxa"/>
            <w:tcMar>
              <w:left w:w="45" w:type="dxa"/>
              <w:right w:w="45" w:type="dxa"/>
            </w:tcMar>
            <w:vAlign w:val="center"/>
          </w:tcPr>
          <w:p w14:paraId="241985E7" w14:textId="77777777" w:rsidR="0027638D" w:rsidRDefault="00000000">
            <w:pPr>
              <w:widowControl/>
              <w:spacing w:after="0" w:line="300" w:lineRule="exact"/>
              <w:rPr>
                <w:rFonts w:eastAsia="仿宋_GB2312"/>
                <w:b/>
                <w:kern w:val="0"/>
                <w:szCs w:val="21"/>
              </w:rPr>
            </w:pPr>
            <w:r>
              <w:rPr>
                <w:rFonts w:eastAsia="仿宋_GB2312"/>
                <w:b/>
                <w:kern w:val="0"/>
                <w:szCs w:val="21"/>
              </w:rPr>
              <w:t>6.1</w:t>
            </w:r>
          </w:p>
        </w:tc>
        <w:tc>
          <w:tcPr>
            <w:tcW w:w="14023" w:type="dxa"/>
            <w:gridSpan w:val="3"/>
            <w:tcMar>
              <w:left w:w="45" w:type="dxa"/>
              <w:right w:w="45" w:type="dxa"/>
            </w:tcMar>
            <w:vAlign w:val="center"/>
          </w:tcPr>
          <w:p w14:paraId="0232B461" w14:textId="77777777" w:rsidR="0027638D" w:rsidRDefault="00000000">
            <w:pPr>
              <w:widowControl/>
              <w:spacing w:after="0" w:line="300" w:lineRule="exact"/>
              <w:rPr>
                <w:rFonts w:eastAsia="仿宋_GB2312"/>
                <w:b/>
                <w:kern w:val="0"/>
                <w:szCs w:val="21"/>
              </w:rPr>
            </w:pPr>
            <w:r>
              <w:rPr>
                <w:rFonts w:eastAsia="仿宋_GB2312"/>
                <w:b/>
                <w:kern w:val="0"/>
                <w:szCs w:val="21"/>
              </w:rPr>
              <w:t>场所环境</w:t>
            </w:r>
          </w:p>
        </w:tc>
      </w:tr>
      <w:tr w:rsidR="0027638D" w14:paraId="276EB178" w14:textId="77777777">
        <w:trPr>
          <w:trHeight w:val="23"/>
          <w:jc w:val="center"/>
        </w:trPr>
        <w:tc>
          <w:tcPr>
            <w:tcW w:w="848" w:type="dxa"/>
            <w:tcMar>
              <w:left w:w="45" w:type="dxa"/>
              <w:right w:w="45" w:type="dxa"/>
            </w:tcMar>
            <w:vAlign w:val="center"/>
          </w:tcPr>
          <w:p w14:paraId="75D8E4EF" w14:textId="77777777" w:rsidR="0027638D" w:rsidRDefault="00000000">
            <w:pPr>
              <w:widowControl/>
              <w:spacing w:after="0" w:line="300" w:lineRule="exact"/>
              <w:rPr>
                <w:rFonts w:eastAsia="仿宋_GB2312"/>
                <w:szCs w:val="21"/>
              </w:rPr>
            </w:pPr>
            <w:r>
              <w:rPr>
                <w:rFonts w:eastAsia="仿宋_GB2312"/>
                <w:szCs w:val="21"/>
              </w:rPr>
              <w:t>6.1.1</w:t>
            </w:r>
          </w:p>
        </w:tc>
        <w:tc>
          <w:tcPr>
            <w:tcW w:w="3703" w:type="dxa"/>
            <w:tcMar>
              <w:left w:w="45" w:type="dxa"/>
              <w:right w:w="45" w:type="dxa"/>
            </w:tcMar>
            <w:vAlign w:val="center"/>
          </w:tcPr>
          <w:p w14:paraId="1CD3973E" w14:textId="77777777" w:rsidR="0027638D" w:rsidRDefault="00000000">
            <w:pPr>
              <w:widowControl/>
              <w:spacing w:after="0" w:line="300" w:lineRule="exact"/>
              <w:rPr>
                <w:rFonts w:eastAsia="仿宋_GB2312"/>
                <w:szCs w:val="21"/>
              </w:rPr>
            </w:pPr>
            <w:r>
              <w:rPr>
                <w:rFonts w:eastAsia="仿宋_GB2312"/>
                <w:szCs w:val="21"/>
              </w:rPr>
              <w:t>实验场所应张贴安全信息牌</w:t>
            </w:r>
          </w:p>
        </w:tc>
        <w:tc>
          <w:tcPr>
            <w:tcW w:w="7777" w:type="dxa"/>
            <w:tcMar>
              <w:left w:w="45" w:type="dxa"/>
              <w:right w:w="45" w:type="dxa"/>
            </w:tcMar>
            <w:vAlign w:val="center"/>
          </w:tcPr>
          <w:p w14:paraId="7C5DE715"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47</w:t>
            </w:r>
            <w:r>
              <w:rPr>
                <w:rFonts w:eastAsia="仿宋_GB2312"/>
                <w:szCs w:val="21"/>
              </w:rPr>
              <w:t>）每个房间门口挂有安全信息牌，信息包括：实验室分级分类结果、安全风险点的警示标识、安全责任人、涉及危险类别、防护措施和有效的应急联系电话等，并及时更新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39770E5C" w14:textId="77777777" w:rsidR="0027638D" w:rsidRDefault="0027638D">
            <w:pPr>
              <w:widowControl/>
              <w:spacing w:after="0" w:line="300" w:lineRule="exact"/>
              <w:rPr>
                <w:rFonts w:eastAsia="仿宋_GB2312"/>
                <w:bCs/>
                <w:kern w:val="0"/>
                <w:szCs w:val="21"/>
              </w:rPr>
            </w:pPr>
          </w:p>
        </w:tc>
      </w:tr>
      <w:tr w:rsidR="0027638D" w14:paraId="468B7496" w14:textId="77777777">
        <w:trPr>
          <w:trHeight w:val="23"/>
          <w:jc w:val="center"/>
        </w:trPr>
        <w:tc>
          <w:tcPr>
            <w:tcW w:w="848" w:type="dxa"/>
            <w:tcMar>
              <w:left w:w="45" w:type="dxa"/>
              <w:right w:w="45" w:type="dxa"/>
            </w:tcMar>
            <w:vAlign w:val="center"/>
          </w:tcPr>
          <w:p w14:paraId="5C9B1E76" w14:textId="77777777" w:rsidR="0027638D" w:rsidRDefault="00000000">
            <w:pPr>
              <w:widowControl/>
              <w:spacing w:after="0" w:line="300" w:lineRule="exact"/>
              <w:rPr>
                <w:rFonts w:eastAsia="仿宋_GB2312"/>
                <w:kern w:val="0"/>
                <w:szCs w:val="21"/>
              </w:rPr>
            </w:pPr>
            <w:r>
              <w:rPr>
                <w:rFonts w:eastAsia="仿宋_GB2312"/>
                <w:szCs w:val="21"/>
              </w:rPr>
              <w:t>6.1.2</w:t>
            </w:r>
          </w:p>
        </w:tc>
        <w:tc>
          <w:tcPr>
            <w:tcW w:w="3703" w:type="dxa"/>
            <w:tcMar>
              <w:left w:w="45" w:type="dxa"/>
              <w:right w:w="45" w:type="dxa"/>
            </w:tcMar>
            <w:vAlign w:val="center"/>
          </w:tcPr>
          <w:p w14:paraId="45EC74DA" w14:textId="77777777" w:rsidR="0027638D" w:rsidRDefault="00000000">
            <w:pPr>
              <w:widowControl/>
              <w:spacing w:after="0" w:line="300" w:lineRule="exact"/>
              <w:rPr>
                <w:rFonts w:eastAsia="仿宋_GB2312"/>
                <w:kern w:val="0"/>
                <w:szCs w:val="21"/>
              </w:rPr>
            </w:pPr>
            <w:r>
              <w:rPr>
                <w:rFonts w:eastAsia="仿宋_GB2312"/>
                <w:szCs w:val="21"/>
              </w:rPr>
              <w:t>实验场所应具备合理的安全空间布局</w:t>
            </w:r>
          </w:p>
        </w:tc>
        <w:tc>
          <w:tcPr>
            <w:tcW w:w="7777" w:type="dxa"/>
            <w:tcMar>
              <w:left w:w="45" w:type="dxa"/>
              <w:right w:w="45" w:type="dxa"/>
            </w:tcMar>
            <w:vAlign w:val="center"/>
          </w:tcPr>
          <w:p w14:paraId="1B4B9CD3"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48</w:t>
            </w:r>
            <w:r>
              <w:rPr>
                <w:rFonts w:eastAsia="仿宋_GB2312"/>
                <w:szCs w:val="21"/>
              </w:rPr>
              <w:t>）超过</w:t>
            </w:r>
            <w:r>
              <w:rPr>
                <w:rFonts w:eastAsia="仿宋_GB2312"/>
                <w:szCs w:val="21"/>
              </w:rPr>
              <w:t>200m</w:t>
            </w:r>
            <w:r>
              <w:rPr>
                <w:rFonts w:eastAsia="仿宋_GB2312"/>
                <w:szCs w:val="21"/>
                <w:vertAlign w:val="superscript"/>
              </w:rPr>
              <w:t>2</w:t>
            </w:r>
            <w:r>
              <w:rPr>
                <w:rFonts w:eastAsia="仿宋_GB2312"/>
                <w:szCs w:val="21"/>
              </w:rPr>
              <w:t>的实验楼层具有至少两处安全出口，</w:t>
            </w:r>
            <w:r>
              <w:rPr>
                <w:rFonts w:eastAsia="仿宋_GB2312"/>
                <w:szCs w:val="21"/>
              </w:rPr>
              <w:t>75m</w:t>
            </w:r>
            <w:r>
              <w:rPr>
                <w:rFonts w:eastAsia="仿宋_GB2312"/>
                <w:szCs w:val="21"/>
                <w:vertAlign w:val="superscript"/>
              </w:rPr>
              <w:t>2</w:t>
            </w:r>
            <w:r>
              <w:rPr>
                <w:rFonts w:eastAsia="仿宋_GB2312"/>
                <w:szCs w:val="21"/>
              </w:rPr>
              <w:t>以上实验室要有两个出入口。</w:t>
            </w:r>
          </w:p>
          <w:p w14:paraId="3ECC0506"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49</w:t>
            </w:r>
            <w:r>
              <w:rPr>
                <w:rFonts w:eastAsia="仿宋_GB2312"/>
                <w:szCs w:val="21"/>
              </w:rPr>
              <w:t>）实验楼大走廊保证留有大于</w:t>
            </w:r>
            <w:r>
              <w:rPr>
                <w:rFonts w:eastAsia="仿宋_GB2312"/>
                <w:szCs w:val="21"/>
              </w:rPr>
              <w:t>1.5m</w:t>
            </w:r>
            <w:r>
              <w:rPr>
                <w:rFonts w:eastAsia="仿宋_GB2312"/>
                <w:szCs w:val="21"/>
              </w:rPr>
              <w:t>净宽的消防通道。</w:t>
            </w:r>
          </w:p>
          <w:p w14:paraId="33E97DC3"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50</w:t>
            </w:r>
            <w:r>
              <w:rPr>
                <w:rFonts w:eastAsia="仿宋_GB2312"/>
                <w:szCs w:val="21"/>
              </w:rPr>
              <w:t>）实验室</w:t>
            </w:r>
            <w:proofErr w:type="gramStart"/>
            <w:r>
              <w:rPr>
                <w:rFonts w:eastAsia="仿宋_GB2312"/>
                <w:szCs w:val="21"/>
              </w:rPr>
              <w:t>操作区</w:t>
            </w:r>
            <w:proofErr w:type="gramEnd"/>
            <w:r>
              <w:rPr>
                <w:rFonts w:eastAsia="仿宋_GB2312"/>
                <w:szCs w:val="21"/>
              </w:rPr>
              <w:t>层高不低于</w:t>
            </w:r>
            <w:r>
              <w:rPr>
                <w:rFonts w:eastAsia="仿宋_GB2312"/>
                <w:szCs w:val="21"/>
              </w:rPr>
              <w:t>2m</w:t>
            </w:r>
            <w:r>
              <w:rPr>
                <w:rFonts w:eastAsia="仿宋_GB2312"/>
                <w:szCs w:val="21"/>
              </w:rPr>
              <w:t>。</w:t>
            </w:r>
          </w:p>
          <w:p w14:paraId="1F8A7FBA" w14:textId="77777777" w:rsidR="0027638D" w:rsidRDefault="00000000">
            <w:pPr>
              <w:widowControl/>
              <w:spacing w:after="0" w:line="300" w:lineRule="exact"/>
              <w:rPr>
                <w:rFonts w:eastAsia="仿宋_GB2312"/>
                <w:szCs w:val="21"/>
                <w:vertAlign w:val="superscript"/>
              </w:rPr>
            </w:pPr>
            <w:r>
              <w:rPr>
                <w:rFonts w:eastAsia="仿宋_GB2312"/>
                <w:szCs w:val="21"/>
              </w:rPr>
              <w:t>（</w:t>
            </w:r>
            <w:r>
              <w:rPr>
                <w:rFonts w:eastAsia="仿宋_GB2312"/>
                <w:szCs w:val="21"/>
              </w:rPr>
              <w:t>51</w:t>
            </w:r>
            <w:r>
              <w:rPr>
                <w:rFonts w:eastAsia="仿宋_GB2312"/>
                <w:szCs w:val="21"/>
              </w:rPr>
              <w:t>）理工农</w:t>
            </w:r>
            <w:proofErr w:type="gramStart"/>
            <w:r>
              <w:rPr>
                <w:rFonts w:eastAsia="仿宋_GB2312"/>
                <w:szCs w:val="21"/>
              </w:rPr>
              <w:t>医</w:t>
            </w:r>
            <w:proofErr w:type="gramEnd"/>
            <w:r>
              <w:rPr>
                <w:rFonts w:eastAsia="仿宋_GB2312"/>
                <w:szCs w:val="21"/>
              </w:rPr>
              <w:t>类实验室内多人同时进行实验时，人均操作面积不小于</w:t>
            </w:r>
            <w:r>
              <w:rPr>
                <w:rFonts w:eastAsia="仿宋_GB2312"/>
                <w:szCs w:val="21"/>
              </w:rPr>
              <w:t>2.5m</w:t>
            </w:r>
            <w:r>
              <w:rPr>
                <w:rFonts w:eastAsia="仿宋_GB2312"/>
                <w:szCs w:val="21"/>
                <w:vertAlign w:val="superscript"/>
              </w:rPr>
              <w:t>2</w:t>
            </w:r>
          </w:p>
        </w:tc>
        <w:tc>
          <w:tcPr>
            <w:tcW w:w="2543" w:type="dxa"/>
            <w:tcMar>
              <w:left w:w="45" w:type="dxa"/>
              <w:right w:w="45" w:type="dxa"/>
            </w:tcMar>
            <w:vAlign w:val="center"/>
          </w:tcPr>
          <w:p w14:paraId="1F52CCE7" w14:textId="77777777" w:rsidR="0027638D" w:rsidRDefault="0027638D">
            <w:pPr>
              <w:widowControl/>
              <w:spacing w:after="0" w:line="300" w:lineRule="exact"/>
              <w:rPr>
                <w:rFonts w:eastAsia="仿宋_GB2312"/>
                <w:bCs/>
                <w:kern w:val="0"/>
                <w:szCs w:val="21"/>
              </w:rPr>
            </w:pPr>
          </w:p>
        </w:tc>
      </w:tr>
      <w:tr w:rsidR="0027638D" w14:paraId="250BE86B" w14:textId="77777777">
        <w:trPr>
          <w:trHeight w:val="23"/>
          <w:jc w:val="center"/>
        </w:trPr>
        <w:tc>
          <w:tcPr>
            <w:tcW w:w="848" w:type="dxa"/>
            <w:tcMar>
              <w:left w:w="45" w:type="dxa"/>
              <w:right w:w="45" w:type="dxa"/>
            </w:tcMar>
            <w:vAlign w:val="center"/>
          </w:tcPr>
          <w:p w14:paraId="6F0480F2" w14:textId="77777777" w:rsidR="0027638D" w:rsidRDefault="00000000">
            <w:pPr>
              <w:widowControl/>
              <w:spacing w:after="0" w:line="300" w:lineRule="exact"/>
              <w:rPr>
                <w:rFonts w:eastAsia="仿宋_GB2312"/>
                <w:kern w:val="0"/>
                <w:szCs w:val="21"/>
              </w:rPr>
            </w:pPr>
            <w:r>
              <w:rPr>
                <w:rFonts w:eastAsia="仿宋_GB2312"/>
                <w:szCs w:val="21"/>
              </w:rPr>
              <w:t>6.1.3</w:t>
            </w:r>
          </w:p>
        </w:tc>
        <w:tc>
          <w:tcPr>
            <w:tcW w:w="3703" w:type="dxa"/>
            <w:tcMar>
              <w:left w:w="45" w:type="dxa"/>
              <w:right w:w="45" w:type="dxa"/>
            </w:tcMar>
            <w:vAlign w:val="center"/>
          </w:tcPr>
          <w:p w14:paraId="1AD3B7AE" w14:textId="77777777" w:rsidR="0027638D" w:rsidRDefault="00000000">
            <w:pPr>
              <w:widowControl/>
              <w:spacing w:after="0" w:line="300" w:lineRule="exact"/>
              <w:rPr>
                <w:rFonts w:eastAsia="仿宋_GB2312"/>
                <w:kern w:val="0"/>
                <w:szCs w:val="21"/>
              </w:rPr>
            </w:pPr>
            <w:r>
              <w:rPr>
                <w:rFonts w:eastAsia="仿宋_GB2312"/>
                <w:szCs w:val="21"/>
              </w:rPr>
              <w:t>消防通道通畅</w:t>
            </w:r>
          </w:p>
        </w:tc>
        <w:tc>
          <w:tcPr>
            <w:tcW w:w="7777" w:type="dxa"/>
            <w:tcMar>
              <w:left w:w="45" w:type="dxa"/>
              <w:right w:w="45" w:type="dxa"/>
            </w:tcMar>
            <w:vAlign w:val="center"/>
          </w:tcPr>
          <w:p w14:paraId="473A5A1D" w14:textId="77777777" w:rsidR="0027638D" w:rsidRDefault="00000000">
            <w:pPr>
              <w:widowControl/>
              <w:spacing w:after="0" w:line="300" w:lineRule="exact"/>
              <w:rPr>
                <w:rFonts w:eastAsia="仿宋_GB2312"/>
                <w:bCs/>
                <w:kern w:val="0"/>
                <w:szCs w:val="21"/>
              </w:rPr>
            </w:pPr>
            <w:r>
              <w:rPr>
                <w:rFonts w:eastAsia="仿宋_GB2312"/>
                <w:bCs/>
                <w:szCs w:val="21"/>
              </w:rPr>
              <w:t>（</w:t>
            </w:r>
            <w:r>
              <w:rPr>
                <w:rFonts w:eastAsia="仿宋_GB2312"/>
                <w:bCs/>
                <w:szCs w:val="21"/>
              </w:rPr>
              <w:t>52</w:t>
            </w:r>
            <w:r>
              <w:rPr>
                <w:rFonts w:eastAsia="仿宋_GB2312"/>
                <w:bCs/>
                <w:szCs w:val="21"/>
              </w:rPr>
              <w:t>）保持实验室消防通道通畅</w:t>
            </w:r>
            <w:r>
              <w:rPr>
                <w:rFonts w:eastAsia="仿宋_GB2312"/>
                <w:szCs w:val="21"/>
              </w:rPr>
              <w:t>，公共区域不堆放仪器和物品</w:t>
            </w:r>
          </w:p>
        </w:tc>
        <w:tc>
          <w:tcPr>
            <w:tcW w:w="2543" w:type="dxa"/>
            <w:tcMar>
              <w:left w:w="45" w:type="dxa"/>
              <w:right w:w="45" w:type="dxa"/>
            </w:tcMar>
            <w:vAlign w:val="center"/>
          </w:tcPr>
          <w:p w14:paraId="249FE473" w14:textId="77777777" w:rsidR="0027638D" w:rsidRDefault="0027638D">
            <w:pPr>
              <w:widowControl/>
              <w:spacing w:after="0" w:line="300" w:lineRule="exact"/>
              <w:rPr>
                <w:rFonts w:eastAsia="仿宋_GB2312"/>
                <w:bCs/>
                <w:kern w:val="0"/>
                <w:szCs w:val="21"/>
              </w:rPr>
            </w:pPr>
          </w:p>
        </w:tc>
      </w:tr>
      <w:tr w:rsidR="0027638D" w14:paraId="08326F4C" w14:textId="77777777">
        <w:trPr>
          <w:trHeight w:val="23"/>
          <w:jc w:val="center"/>
        </w:trPr>
        <w:tc>
          <w:tcPr>
            <w:tcW w:w="848" w:type="dxa"/>
            <w:tcMar>
              <w:left w:w="45" w:type="dxa"/>
              <w:right w:w="45" w:type="dxa"/>
            </w:tcMar>
            <w:vAlign w:val="center"/>
          </w:tcPr>
          <w:p w14:paraId="54E02623" w14:textId="77777777" w:rsidR="0027638D" w:rsidRDefault="00000000">
            <w:pPr>
              <w:widowControl/>
              <w:spacing w:after="0" w:line="300" w:lineRule="exact"/>
              <w:rPr>
                <w:rFonts w:eastAsia="仿宋_GB2312"/>
                <w:kern w:val="0"/>
                <w:szCs w:val="21"/>
              </w:rPr>
            </w:pPr>
            <w:r>
              <w:rPr>
                <w:rFonts w:eastAsia="仿宋_GB2312"/>
                <w:szCs w:val="21"/>
              </w:rPr>
              <w:t>6.1.4</w:t>
            </w:r>
          </w:p>
        </w:tc>
        <w:tc>
          <w:tcPr>
            <w:tcW w:w="3703" w:type="dxa"/>
            <w:tcMar>
              <w:left w:w="45" w:type="dxa"/>
              <w:right w:w="45" w:type="dxa"/>
            </w:tcMar>
            <w:vAlign w:val="center"/>
          </w:tcPr>
          <w:p w14:paraId="362401AE" w14:textId="77777777" w:rsidR="0027638D" w:rsidRDefault="00000000">
            <w:pPr>
              <w:widowControl/>
              <w:spacing w:after="0" w:line="300" w:lineRule="exact"/>
              <w:rPr>
                <w:rFonts w:eastAsia="仿宋_GB2312"/>
                <w:kern w:val="0"/>
                <w:szCs w:val="21"/>
              </w:rPr>
            </w:pPr>
            <w:r>
              <w:rPr>
                <w:rFonts w:eastAsia="仿宋_GB2312"/>
                <w:szCs w:val="21"/>
              </w:rPr>
              <w:t>实验室建设和装修应符合消防安全要求</w:t>
            </w:r>
          </w:p>
        </w:tc>
        <w:tc>
          <w:tcPr>
            <w:tcW w:w="7777" w:type="dxa"/>
            <w:tcMar>
              <w:left w:w="45" w:type="dxa"/>
              <w:right w:w="45" w:type="dxa"/>
            </w:tcMar>
            <w:vAlign w:val="center"/>
          </w:tcPr>
          <w:p w14:paraId="1E613872"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53</w:t>
            </w:r>
            <w:r>
              <w:rPr>
                <w:rFonts w:eastAsia="仿宋_GB2312"/>
                <w:szCs w:val="21"/>
              </w:rPr>
              <w:t>）实验操作台应选用合格的防火、耐腐蚀材料。</w:t>
            </w:r>
          </w:p>
          <w:p w14:paraId="12BF24CA"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54</w:t>
            </w:r>
            <w:r>
              <w:rPr>
                <w:rFonts w:eastAsia="仿宋_GB2312"/>
                <w:szCs w:val="21"/>
              </w:rPr>
              <w:t>）仪器设备安装符合建筑物承重荷载要求。</w:t>
            </w:r>
          </w:p>
          <w:p w14:paraId="49F315C6"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55</w:t>
            </w:r>
            <w:r>
              <w:rPr>
                <w:rFonts w:eastAsia="仿宋_GB2312"/>
                <w:szCs w:val="21"/>
              </w:rPr>
              <w:t>）有可燃气体的实验室不设吊顶。</w:t>
            </w:r>
          </w:p>
          <w:p w14:paraId="0D973635"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56</w:t>
            </w:r>
            <w:r>
              <w:rPr>
                <w:rFonts w:eastAsia="仿宋_GB2312"/>
                <w:szCs w:val="21"/>
              </w:rPr>
              <w:t>）不用的配电箱、插座、水管水龙头、网线、气体管路等，应及时拆除或封闭。</w:t>
            </w:r>
          </w:p>
          <w:p w14:paraId="7D074A98"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57</w:t>
            </w:r>
            <w:r>
              <w:rPr>
                <w:rFonts w:eastAsia="仿宋_GB2312"/>
                <w:szCs w:val="21"/>
              </w:rPr>
              <w:t>）实验室门上有观察窗，外开门不阻挡逃生路径</w:t>
            </w:r>
          </w:p>
        </w:tc>
        <w:tc>
          <w:tcPr>
            <w:tcW w:w="2543" w:type="dxa"/>
            <w:tcMar>
              <w:left w:w="45" w:type="dxa"/>
              <w:right w:w="45" w:type="dxa"/>
            </w:tcMar>
            <w:vAlign w:val="center"/>
          </w:tcPr>
          <w:p w14:paraId="1BC5A407" w14:textId="77777777" w:rsidR="0027638D" w:rsidRDefault="0027638D">
            <w:pPr>
              <w:widowControl/>
              <w:spacing w:after="0" w:line="300" w:lineRule="exact"/>
              <w:rPr>
                <w:rFonts w:eastAsia="仿宋_GB2312"/>
                <w:bCs/>
                <w:kern w:val="0"/>
                <w:szCs w:val="21"/>
              </w:rPr>
            </w:pPr>
          </w:p>
        </w:tc>
      </w:tr>
      <w:tr w:rsidR="0027638D" w14:paraId="3B74A295" w14:textId="77777777">
        <w:trPr>
          <w:trHeight w:val="23"/>
          <w:jc w:val="center"/>
        </w:trPr>
        <w:tc>
          <w:tcPr>
            <w:tcW w:w="848" w:type="dxa"/>
            <w:tcMar>
              <w:left w:w="45" w:type="dxa"/>
              <w:right w:w="45" w:type="dxa"/>
            </w:tcMar>
            <w:vAlign w:val="center"/>
          </w:tcPr>
          <w:p w14:paraId="11E4666B" w14:textId="77777777" w:rsidR="0027638D" w:rsidRDefault="00000000">
            <w:pPr>
              <w:widowControl/>
              <w:spacing w:after="0" w:line="300" w:lineRule="exact"/>
              <w:rPr>
                <w:rFonts w:eastAsia="仿宋_GB2312"/>
                <w:szCs w:val="21"/>
              </w:rPr>
            </w:pPr>
            <w:r>
              <w:rPr>
                <w:rFonts w:eastAsia="仿宋_GB2312"/>
                <w:szCs w:val="21"/>
              </w:rPr>
              <w:t>6.1.5</w:t>
            </w:r>
          </w:p>
        </w:tc>
        <w:tc>
          <w:tcPr>
            <w:tcW w:w="3703" w:type="dxa"/>
            <w:tcMar>
              <w:left w:w="45" w:type="dxa"/>
              <w:right w:w="45" w:type="dxa"/>
            </w:tcMar>
            <w:vAlign w:val="center"/>
          </w:tcPr>
          <w:p w14:paraId="0239C601" w14:textId="77777777" w:rsidR="0027638D" w:rsidRDefault="00000000">
            <w:pPr>
              <w:widowControl/>
              <w:spacing w:after="0" w:line="300" w:lineRule="exact"/>
              <w:rPr>
                <w:rFonts w:eastAsia="仿宋_GB2312"/>
                <w:szCs w:val="21"/>
              </w:rPr>
            </w:pPr>
            <w:r>
              <w:rPr>
                <w:rFonts w:eastAsia="仿宋_GB2312"/>
                <w:szCs w:val="21"/>
              </w:rPr>
              <w:t>实验室所有房间均须配有应急备用钥匙</w:t>
            </w:r>
          </w:p>
        </w:tc>
        <w:tc>
          <w:tcPr>
            <w:tcW w:w="7777" w:type="dxa"/>
            <w:tcMar>
              <w:left w:w="45" w:type="dxa"/>
              <w:right w:w="45" w:type="dxa"/>
            </w:tcMar>
            <w:vAlign w:val="center"/>
          </w:tcPr>
          <w:p w14:paraId="7D6DD180" w14:textId="77777777" w:rsidR="0027638D" w:rsidRDefault="00000000">
            <w:pPr>
              <w:widowControl/>
              <w:spacing w:after="0" w:line="300" w:lineRule="exact"/>
              <w:rPr>
                <w:rFonts w:eastAsia="仿宋_GB2312"/>
                <w:bCs/>
                <w:szCs w:val="21"/>
              </w:rPr>
            </w:pPr>
            <w:r>
              <w:rPr>
                <w:rFonts w:eastAsia="仿宋_GB2312"/>
                <w:szCs w:val="21"/>
              </w:rPr>
              <w:t>（</w:t>
            </w:r>
            <w:r>
              <w:rPr>
                <w:rFonts w:eastAsia="仿宋_GB2312"/>
                <w:szCs w:val="21"/>
              </w:rPr>
              <w:t>58</w:t>
            </w:r>
            <w:r>
              <w:rPr>
                <w:rFonts w:eastAsia="仿宋_GB2312"/>
                <w:szCs w:val="21"/>
              </w:rPr>
              <w:t>）应急备用钥匙须集中存放、统一管理，应急时方便取用</w:t>
            </w:r>
          </w:p>
        </w:tc>
        <w:tc>
          <w:tcPr>
            <w:tcW w:w="2543" w:type="dxa"/>
            <w:tcMar>
              <w:left w:w="45" w:type="dxa"/>
              <w:right w:w="45" w:type="dxa"/>
            </w:tcMar>
            <w:vAlign w:val="center"/>
          </w:tcPr>
          <w:p w14:paraId="790B2418" w14:textId="77777777" w:rsidR="0027638D" w:rsidRDefault="0027638D">
            <w:pPr>
              <w:widowControl/>
              <w:spacing w:after="0" w:line="300" w:lineRule="exact"/>
              <w:rPr>
                <w:rFonts w:eastAsia="仿宋_GB2312"/>
                <w:bCs/>
                <w:szCs w:val="21"/>
              </w:rPr>
            </w:pPr>
          </w:p>
        </w:tc>
      </w:tr>
      <w:tr w:rsidR="0027638D" w14:paraId="0280B989" w14:textId="77777777">
        <w:trPr>
          <w:trHeight w:val="23"/>
          <w:jc w:val="center"/>
        </w:trPr>
        <w:tc>
          <w:tcPr>
            <w:tcW w:w="848" w:type="dxa"/>
            <w:tcMar>
              <w:left w:w="45" w:type="dxa"/>
              <w:right w:w="45" w:type="dxa"/>
            </w:tcMar>
            <w:vAlign w:val="center"/>
          </w:tcPr>
          <w:p w14:paraId="048DFD55" w14:textId="77777777" w:rsidR="0027638D" w:rsidRDefault="00000000">
            <w:pPr>
              <w:widowControl/>
              <w:spacing w:after="0" w:line="300" w:lineRule="exact"/>
              <w:rPr>
                <w:rFonts w:eastAsia="仿宋_GB2312"/>
                <w:kern w:val="0"/>
                <w:szCs w:val="21"/>
              </w:rPr>
            </w:pPr>
            <w:r>
              <w:rPr>
                <w:rFonts w:eastAsia="仿宋_GB2312"/>
                <w:szCs w:val="21"/>
              </w:rPr>
              <w:lastRenderedPageBreak/>
              <w:t>6.1.6</w:t>
            </w:r>
          </w:p>
        </w:tc>
        <w:tc>
          <w:tcPr>
            <w:tcW w:w="3703" w:type="dxa"/>
            <w:tcMar>
              <w:left w:w="45" w:type="dxa"/>
              <w:right w:w="45" w:type="dxa"/>
            </w:tcMar>
            <w:vAlign w:val="center"/>
          </w:tcPr>
          <w:p w14:paraId="563C5921" w14:textId="77777777" w:rsidR="0027638D" w:rsidRDefault="00000000">
            <w:pPr>
              <w:widowControl/>
              <w:spacing w:after="0" w:line="300" w:lineRule="exact"/>
              <w:rPr>
                <w:rFonts w:eastAsia="仿宋_GB2312"/>
                <w:kern w:val="0"/>
                <w:szCs w:val="21"/>
              </w:rPr>
            </w:pPr>
            <w:r>
              <w:rPr>
                <w:rFonts w:eastAsia="仿宋_GB2312"/>
                <w:szCs w:val="21"/>
              </w:rPr>
              <w:t>实验设备须做好振动减振、电磁屏蔽和降噪</w:t>
            </w:r>
          </w:p>
        </w:tc>
        <w:tc>
          <w:tcPr>
            <w:tcW w:w="7777" w:type="dxa"/>
            <w:tcMar>
              <w:left w:w="45" w:type="dxa"/>
              <w:right w:w="45" w:type="dxa"/>
            </w:tcMar>
            <w:vAlign w:val="center"/>
          </w:tcPr>
          <w:p w14:paraId="64342A1E"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59</w:t>
            </w:r>
            <w:r>
              <w:rPr>
                <w:rFonts w:eastAsia="仿宋_GB2312"/>
                <w:szCs w:val="21"/>
              </w:rPr>
              <w:t>）容易产生振动的设备，须考虑采取合理的减振措施。</w:t>
            </w:r>
          </w:p>
          <w:p w14:paraId="4040A6A7"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60</w:t>
            </w:r>
            <w:r>
              <w:rPr>
                <w:rFonts w:eastAsia="仿宋_GB2312"/>
                <w:szCs w:val="21"/>
              </w:rPr>
              <w:t>）</w:t>
            </w:r>
            <w:proofErr w:type="gramStart"/>
            <w:r>
              <w:rPr>
                <w:rFonts w:eastAsia="仿宋_GB2312"/>
                <w:szCs w:val="21"/>
              </w:rPr>
              <w:t>易对外</w:t>
            </w:r>
            <w:proofErr w:type="gramEnd"/>
            <w:r>
              <w:rPr>
                <w:rFonts w:eastAsia="仿宋_GB2312"/>
                <w:szCs w:val="21"/>
              </w:rPr>
              <w:t>产生磁场或易受磁场干扰的设备，须做好磁屏蔽。</w:t>
            </w:r>
          </w:p>
          <w:p w14:paraId="0B4621C6"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61</w:t>
            </w:r>
            <w:r>
              <w:rPr>
                <w:rFonts w:eastAsia="仿宋_GB2312"/>
                <w:szCs w:val="21"/>
              </w:rPr>
              <w:t>）实验室噪声一般不高于</w:t>
            </w:r>
            <w:r>
              <w:rPr>
                <w:rFonts w:eastAsia="仿宋_GB2312"/>
                <w:szCs w:val="21"/>
              </w:rPr>
              <w:t>55</w:t>
            </w:r>
            <w:r>
              <w:rPr>
                <w:rFonts w:eastAsia="仿宋_GB2312"/>
                <w:szCs w:val="21"/>
              </w:rPr>
              <w:t>分贝（机械设备不高于</w:t>
            </w:r>
            <w:r>
              <w:rPr>
                <w:rFonts w:eastAsia="仿宋_GB2312"/>
                <w:szCs w:val="21"/>
              </w:rPr>
              <w:t>70</w:t>
            </w:r>
            <w:r>
              <w:rPr>
                <w:rFonts w:eastAsia="仿宋_GB2312"/>
                <w:szCs w:val="21"/>
              </w:rPr>
              <w:t>分贝）</w:t>
            </w:r>
          </w:p>
        </w:tc>
        <w:tc>
          <w:tcPr>
            <w:tcW w:w="2543" w:type="dxa"/>
            <w:tcMar>
              <w:left w:w="45" w:type="dxa"/>
              <w:right w:w="45" w:type="dxa"/>
            </w:tcMar>
            <w:vAlign w:val="center"/>
          </w:tcPr>
          <w:p w14:paraId="1C8A58E3" w14:textId="77777777" w:rsidR="0027638D" w:rsidRDefault="0027638D">
            <w:pPr>
              <w:widowControl/>
              <w:spacing w:after="0" w:line="300" w:lineRule="exact"/>
              <w:rPr>
                <w:rFonts w:eastAsia="仿宋_GB2312"/>
                <w:bCs/>
                <w:kern w:val="0"/>
                <w:szCs w:val="21"/>
              </w:rPr>
            </w:pPr>
          </w:p>
        </w:tc>
      </w:tr>
      <w:tr w:rsidR="0027638D" w14:paraId="544F07D1" w14:textId="77777777">
        <w:trPr>
          <w:trHeight w:val="23"/>
          <w:jc w:val="center"/>
        </w:trPr>
        <w:tc>
          <w:tcPr>
            <w:tcW w:w="848" w:type="dxa"/>
            <w:tcMar>
              <w:left w:w="45" w:type="dxa"/>
              <w:right w:w="45" w:type="dxa"/>
            </w:tcMar>
            <w:vAlign w:val="center"/>
          </w:tcPr>
          <w:p w14:paraId="1F5A71AC" w14:textId="77777777" w:rsidR="0027638D" w:rsidRDefault="00000000">
            <w:pPr>
              <w:widowControl/>
              <w:spacing w:after="0" w:line="300" w:lineRule="exact"/>
              <w:rPr>
                <w:rFonts w:eastAsia="仿宋_GB2312"/>
                <w:kern w:val="0"/>
                <w:szCs w:val="21"/>
              </w:rPr>
            </w:pPr>
            <w:r>
              <w:rPr>
                <w:rFonts w:eastAsia="仿宋_GB2312"/>
                <w:szCs w:val="21"/>
              </w:rPr>
              <w:t>6.1.7</w:t>
            </w:r>
          </w:p>
        </w:tc>
        <w:tc>
          <w:tcPr>
            <w:tcW w:w="3703" w:type="dxa"/>
            <w:tcMar>
              <w:left w:w="45" w:type="dxa"/>
              <w:right w:w="45" w:type="dxa"/>
            </w:tcMar>
            <w:vAlign w:val="center"/>
          </w:tcPr>
          <w:p w14:paraId="6BC7901A" w14:textId="77777777" w:rsidR="0027638D" w:rsidRDefault="00000000">
            <w:pPr>
              <w:spacing w:after="0" w:line="300" w:lineRule="exact"/>
              <w:rPr>
                <w:rFonts w:eastAsia="仿宋_GB2312"/>
                <w:szCs w:val="21"/>
              </w:rPr>
            </w:pPr>
            <w:r>
              <w:rPr>
                <w:rFonts w:eastAsia="仿宋_GB2312"/>
                <w:szCs w:val="21"/>
              </w:rPr>
              <w:t>实验室水、电、气管线布局合理，安装施工规范</w:t>
            </w:r>
          </w:p>
        </w:tc>
        <w:tc>
          <w:tcPr>
            <w:tcW w:w="7777" w:type="dxa"/>
            <w:tcMar>
              <w:left w:w="45" w:type="dxa"/>
              <w:right w:w="45" w:type="dxa"/>
            </w:tcMar>
            <w:vAlign w:val="center"/>
          </w:tcPr>
          <w:p w14:paraId="61F02443"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62</w:t>
            </w:r>
            <w:r>
              <w:rPr>
                <w:rFonts w:eastAsia="仿宋_GB2312"/>
                <w:szCs w:val="21"/>
              </w:rPr>
              <w:t>）水、电、气管线布局先规划、后施工，充分考虑安全性、功能性、可维护性和扩展性。</w:t>
            </w:r>
          </w:p>
          <w:p w14:paraId="54AC110E" w14:textId="77777777" w:rsidR="0027638D" w:rsidRDefault="00000000">
            <w:pPr>
              <w:spacing w:after="0" w:line="300" w:lineRule="exact"/>
              <w:rPr>
                <w:rFonts w:eastAsia="仿宋_GB2312"/>
                <w:szCs w:val="21"/>
              </w:rPr>
            </w:pPr>
            <w:r>
              <w:rPr>
                <w:rFonts w:eastAsia="仿宋_GB2312"/>
                <w:bCs/>
                <w:szCs w:val="21"/>
              </w:rPr>
              <w:t>（</w:t>
            </w:r>
            <w:r>
              <w:rPr>
                <w:rFonts w:eastAsia="仿宋_GB2312"/>
                <w:bCs/>
                <w:szCs w:val="21"/>
              </w:rPr>
              <w:t>63</w:t>
            </w:r>
            <w:r>
              <w:rPr>
                <w:rFonts w:eastAsia="仿宋_GB2312"/>
                <w:bCs/>
                <w:szCs w:val="21"/>
              </w:rPr>
              <w:t>）</w:t>
            </w:r>
            <w:r>
              <w:rPr>
                <w:rFonts w:eastAsia="仿宋_GB2312"/>
                <w:szCs w:val="21"/>
              </w:rPr>
              <w:t>高温、明火设备放置位置与气体管道有安全间隔距离。</w:t>
            </w:r>
          </w:p>
          <w:p w14:paraId="68172372" w14:textId="77777777" w:rsidR="0027638D" w:rsidRDefault="00000000">
            <w:pPr>
              <w:spacing w:after="0" w:line="300" w:lineRule="exact"/>
              <w:rPr>
                <w:rFonts w:eastAsia="仿宋_GB2312"/>
                <w:bCs/>
                <w:szCs w:val="21"/>
              </w:rPr>
            </w:pPr>
            <w:r>
              <w:rPr>
                <w:rFonts w:eastAsia="仿宋_GB2312"/>
                <w:szCs w:val="21"/>
              </w:rPr>
              <w:t>（</w:t>
            </w:r>
            <w:r>
              <w:rPr>
                <w:rFonts w:eastAsia="仿宋_GB2312"/>
                <w:szCs w:val="21"/>
              </w:rPr>
              <w:t>64</w:t>
            </w:r>
            <w:r>
              <w:rPr>
                <w:rFonts w:eastAsia="仿宋_GB2312"/>
                <w:szCs w:val="21"/>
              </w:rPr>
              <w:t>）</w:t>
            </w:r>
            <w:r>
              <w:rPr>
                <w:rFonts w:eastAsia="仿宋_GB2312"/>
                <w:b/>
                <w:bCs/>
                <w:szCs w:val="21"/>
              </w:rPr>
              <w:t>实验室改造工程应经过审批后实施</w:t>
            </w:r>
          </w:p>
        </w:tc>
        <w:tc>
          <w:tcPr>
            <w:tcW w:w="2543" w:type="dxa"/>
            <w:tcMar>
              <w:left w:w="45" w:type="dxa"/>
              <w:right w:w="45" w:type="dxa"/>
            </w:tcMar>
            <w:vAlign w:val="center"/>
          </w:tcPr>
          <w:p w14:paraId="5AB7B2B1" w14:textId="77777777" w:rsidR="0027638D" w:rsidRDefault="0027638D">
            <w:pPr>
              <w:widowControl/>
              <w:spacing w:after="0" w:line="300" w:lineRule="exact"/>
              <w:rPr>
                <w:rFonts w:eastAsia="仿宋_GB2312"/>
                <w:bCs/>
                <w:szCs w:val="21"/>
              </w:rPr>
            </w:pPr>
          </w:p>
        </w:tc>
      </w:tr>
      <w:tr w:rsidR="0027638D" w14:paraId="6112D82A" w14:textId="77777777">
        <w:trPr>
          <w:trHeight w:val="23"/>
          <w:jc w:val="center"/>
        </w:trPr>
        <w:tc>
          <w:tcPr>
            <w:tcW w:w="848" w:type="dxa"/>
            <w:tcMar>
              <w:left w:w="45" w:type="dxa"/>
              <w:right w:w="45" w:type="dxa"/>
            </w:tcMar>
            <w:vAlign w:val="center"/>
          </w:tcPr>
          <w:p w14:paraId="76EBBCC2" w14:textId="77777777" w:rsidR="0027638D" w:rsidRDefault="00000000">
            <w:pPr>
              <w:widowControl/>
              <w:spacing w:after="0" w:line="300" w:lineRule="exact"/>
              <w:rPr>
                <w:rFonts w:eastAsia="仿宋_GB2312"/>
                <w:b/>
                <w:kern w:val="0"/>
                <w:szCs w:val="21"/>
              </w:rPr>
            </w:pPr>
            <w:r>
              <w:rPr>
                <w:rFonts w:eastAsia="仿宋_GB2312"/>
                <w:b/>
                <w:kern w:val="0"/>
                <w:szCs w:val="21"/>
              </w:rPr>
              <w:t>6.2</w:t>
            </w:r>
          </w:p>
        </w:tc>
        <w:tc>
          <w:tcPr>
            <w:tcW w:w="14023" w:type="dxa"/>
            <w:gridSpan w:val="3"/>
            <w:tcMar>
              <w:left w:w="45" w:type="dxa"/>
              <w:right w:w="45" w:type="dxa"/>
            </w:tcMar>
            <w:vAlign w:val="center"/>
          </w:tcPr>
          <w:p w14:paraId="4CB54487" w14:textId="77777777" w:rsidR="0027638D" w:rsidRDefault="00000000">
            <w:pPr>
              <w:widowControl/>
              <w:spacing w:after="0" w:line="300" w:lineRule="exact"/>
              <w:rPr>
                <w:rFonts w:eastAsia="仿宋_GB2312"/>
                <w:b/>
                <w:kern w:val="0"/>
                <w:szCs w:val="21"/>
              </w:rPr>
            </w:pPr>
            <w:r>
              <w:rPr>
                <w:rFonts w:eastAsia="仿宋_GB2312"/>
                <w:b/>
                <w:kern w:val="0"/>
                <w:szCs w:val="21"/>
              </w:rPr>
              <w:t>卫生与日常管理</w:t>
            </w:r>
          </w:p>
        </w:tc>
      </w:tr>
      <w:tr w:rsidR="0027638D" w14:paraId="245F3726" w14:textId="77777777">
        <w:trPr>
          <w:trHeight w:val="23"/>
          <w:jc w:val="center"/>
        </w:trPr>
        <w:tc>
          <w:tcPr>
            <w:tcW w:w="848" w:type="dxa"/>
            <w:tcMar>
              <w:left w:w="45" w:type="dxa"/>
              <w:right w:w="45" w:type="dxa"/>
            </w:tcMar>
            <w:vAlign w:val="center"/>
          </w:tcPr>
          <w:p w14:paraId="2AFBBD64" w14:textId="77777777" w:rsidR="0027638D" w:rsidRDefault="00000000">
            <w:pPr>
              <w:widowControl/>
              <w:spacing w:after="0" w:line="300" w:lineRule="exact"/>
              <w:rPr>
                <w:rFonts w:eastAsia="仿宋_GB2312"/>
                <w:kern w:val="0"/>
                <w:szCs w:val="21"/>
              </w:rPr>
            </w:pPr>
            <w:r>
              <w:rPr>
                <w:rFonts w:eastAsia="仿宋_GB2312"/>
                <w:szCs w:val="21"/>
              </w:rPr>
              <w:t>6.2.1</w:t>
            </w:r>
          </w:p>
        </w:tc>
        <w:tc>
          <w:tcPr>
            <w:tcW w:w="3703" w:type="dxa"/>
            <w:tcMar>
              <w:left w:w="45" w:type="dxa"/>
              <w:right w:w="45" w:type="dxa"/>
            </w:tcMar>
            <w:vAlign w:val="center"/>
          </w:tcPr>
          <w:p w14:paraId="169D8204" w14:textId="77777777" w:rsidR="0027638D" w:rsidRDefault="00000000">
            <w:pPr>
              <w:spacing w:after="0" w:line="300" w:lineRule="exact"/>
              <w:rPr>
                <w:rFonts w:eastAsia="仿宋_GB2312"/>
                <w:szCs w:val="21"/>
              </w:rPr>
            </w:pPr>
            <w:r>
              <w:rPr>
                <w:rFonts w:eastAsia="仿宋_GB2312"/>
                <w:szCs w:val="21"/>
              </w:rPr>
              <w:t>实验室分区应相对独立，布局合理</w:t>
            </w:r>
          </w:p>
        </w:tc>
        <w:tc>
          <w:tcPr>
            <w:tcW w:w="7777" w:type="dxa"/>
            <w:tcMar>
              <w:left w:w="45" w:type="dxa"/>
              <w:right w:w="45" w:type="dxa"/>
            </w:tcMar>
            <w:vAlign w:val="center"/>
          </w:tcPr>
          <w:p w14:paraId="3391A161" w14:textId="77777777" w:rsidR="0027638D" w:rsidRDefault="00000000">
            <w:pPr>
              <w:spacing w:after="0" w:line="300" w:lineRule="exact"/>
              <w:rPr>
                <w:rFonts w:eastAsia="仿宋_GB2312"/>
                <w:bCs/>
                <w:szCs w:val="21"/>
              </w:rPr>
            </w:pPr>
            <w:r>
              <w:rPr>
                <w:rFonts w:eastAsia="仿宋_GB2312"/>
                <w:szCs w:val="21"/>
              </w:rPr>
              <w:t>（</w:t>
            </w:r>
            <w:r>
              <w:rPr>
                <w:rFonts w:eastAsia="仿宋_GB2312"/>
                <w:szCs w:val="21"/>
              </w:rPr>
              <w:t>65</w:t>
            </w:r>
            <w:r>
              <w:rPr>
                <w:rFonts w:eastAsia="仿宋_GB2312"/>
                <w:szCs w:val="21"/>
              </w:rPr>
              <w:t>）有毒有害实验区与学习区明确分开，合理布局，重点关注化学、生物、辐射、激光等类别实验室。如部分区域分区不明显，现场查看有毒有害物质的管理须对工作环境无健康危害。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74E8DC7A" w14:textId="77777777" w:rsidR="0027638D" w:rsidRDefault="0027638D">
            <w:pPr>
              <w:spacing w:after="0" w:line="300" w:lineRule="exact"/>
              <w:rPr>
                <w:rFonts w:eastAsia="仿宋_GB2312"/>
                <w:bCs/>
                <w:szCs w:val="21"/>
              </w:rPr>
            </w:pPr>
          </w:p>
        </w:tc>
      </w:tr>
      <w:tr w:rsidR="0027638D" w14:paraId="10A57509" w14:textId="77777777">
        <w:trPr>
          <w:trHeight w:val="23"/>
          <w:jc w:val="center"/>
        </w:trPr>
        <w:tc>
          <w:tcPr>
            <w:tcW w:w="848" w:type="dxa"/>
            <w:tcMar>
              <w:left w:w="45" w:type="dxa"/>
              <w:right w:w="45" w:type="dxa"/>
            </w:tcMar>
            <w:vAlign w:val="center"/>
          </w:tcPr>
          <w:p w14:paraId="73D365F9" w14:textId="77777777" w:rsidR="0027638D" w:rsidRDefault="00000000">
            <w:pPr>
              <w:spacing w:after="0" w:line="300" w:lineRule="exact"/>
              <w:rPr>
                <w:rFonts w:eastAsia="仿宋_GB2312"/>
                <w:szCs w:val="21"/>
              </w:rPr>
            </w:pPr>
            <w:r>
              <w:rPr>
                <w:rFonts w:eastAsia="仿宋_GB2312"/>
                <w:szCs w:val="21"/>
              </w:rPr>
              <w:t>6.2.2</w:t>
            </w:r>
          </w:p>
        </w:tc>
        <w:tc>
          <w:tcPr>
            <w:tcW w:w="3703" w:type="dxa"/>
            <w:tcMar>
              <w:left w:w="45" w:type="dxa"/>
              <w:right w:w="45" w:type="dxa"/>
            </w:tcMar>
            <w:vAlign w:val="center"/>
          </w:tcPr>
          <w:p w14:paraId="0FFBF201" w14:textId="77777777" w:rsidR="0027638D" w:rsidRDefault="00000000">
            <w:pPr>
              <w:spacing w:after="0" w:line="300" w:lineRule="exact"/>
              <w:rPr>
                <w:rFonts w:eastAsia="仿宋_GB2312"/>
                <w:szCs w:val="21"/>
              </w:rPr>
            </w:pPr>
            <w:r>
              <w:rPr>
                <w:rFonts w:eastAsia="仿宋_GB2312"/>
                <w:bCs/>
                <w:szCs w:val="21"/>
              </w:rPr>
              <w:t>实验室环境应整洁卫生有序</w:t>
            </w:r>
          </w:p>
        </w:tc>
        <w:tc>
          <w:tcPr>
            <w:tcW w:w="7777" w:type="dxa"/>
            <w:tcMar>
              <w:left w:w="45" w:type="dxa"/>
              <w:right w:w="45" w:type="dxa"/>
            </w:tcMar>
            <w:vAlign w:val="center"/>
          </w:tcPr>
          <w:p w14:paraId="4F7FBD3F" w14:textId="77777777" w:rsidR="0027638D" w:rsidRDefault="00000000">
            <w:pPr>
              <w:spacing w:after="0" w:line="300" w:lineRule="exact"/>
              <w:rPr>
                <w:rFonts w:eastAsia="仿宋_GB2312"/>
                <w:szCs w:val="21"/>
              </w:rPr>
            </w:pPr>
            <w:r>
              <w:rPr>
                <w:rFonts w:eastAsia="仿宋_GB2312"/>
                <w:szCs w:val="21"/>
              </w:rPr>
              <w:t>（</w:t>
            </w:r>
            <w:r>
              <w:rPr>
                <w:rFonts w:eastAsia="仿宋_GB2312"/>
                <w:szCs w:val="21"/>
              </w:rPr>
              <w:t>66</w:t>
            </w:r>
            <w:r>
              <w:rPr>
                <w:rFonts w:eastAsia="仿宋_GB2312"/>
                <w:szCs w:val="21"/>
              </w:rPr>
              <w:t>）实验室物品摆放有序，卫生状况良好，实验完毕物品归位，无废弃物品、不放无关物品。</w:t>
            </w:r>
          </w:p>
          <w:p w14:paraId="728BEC28" w14:textId="77777777" w:rsidR="0027638D" w:rsidRDefault="00000000">
            <w:pPr>
              <w:spacing w:after="0" w:line="300" w:lineRule="exact"/>
              <w:rPr>
                <w:rFonts w:eastAsia="仿宋_GB2312"/>
                <w:bCs/>
                <w:szCs w:val="21"/>
              </w:rPr>
            </w:pPr>
            <w:r>
              <w:rPr>
                <w:rFonts w:eastAsia="仿宋_GB2312"/>
                <w:szCs w:val="21"/>
              </w:rPr>
              <w:t>（</w:t>
            </w:r>
            <w:r>
              <w:rPr>
                <w:rFonts w:eastAsia="仿宋_GB2312"/>
                <w:szCs w:val="21"/>
              </w:rPr>
              <w:t>67</w:t>
            </w:r>
            <w:r>
              <w:rPr>
                <w:rFonts w:eastAsia="仿宋_GB2312"/>
                <w:szCs w:val="21"/>
              </w:rPr>
              <w:t>）</w:t>
            </w:r>
            <w:r>
              <w:rPr>
                <w:rFonts w:eastAsia="仿宋_GB2312"/>
                <w:kern w:val="0"/>
                <w:szCs w:val="21"/>
              </w:rPr>
              <w:t>不在实验室睡觉，不存放和烧煮食物、饮食，禁止吸烟，不使用可燃性蚊香</w:t>
            </w:r>
          </w:p>
        </w:tc>
        <w:tc>
          <w:tcPr>
            <w:tcW w:w="2543" w:type="dxa"/>
            <w:tcMar>
              <w:left w:w="45" w:type="dxa"/>
              <w:right w:w="45" w:type="dxa"/>
            </w:tcMar>
            <w:vAlign w:val="center"/>
          </w:tcPr>
          <w:p w14:paraId="7CEFA54D" w14:textId="77777777" w:rsidR="0027638D" w:rsidRDefault="0027638D">
            <w:pPr>
              <w:spacing w:after="0" w:line="300" w:lineRule="exact"/>
              <w:rPr>
                <w:rFonts w:eastAsia="仿宋_GB2312"/>
                <w:bCs/>
                <w:szCs w:val="21"/>
              </w:rPr>
            </w:pPr>
          </w:p>
        </w:tc>
      </w:tr>
      <w:tr w:rsidR="0027638D" w14:paraId="487972DB" w14:textId="77777777">
        <w:trPr>
          <w:trHeight w:val="23"/>
          <w:jc w:val="center"/>
        </w:trPr>
        <w:tc>
          <w:tcPr>
            <w:tcW w:w="848" w:type="dxa"/>
            <w:tcMar>
              <w:left w:w="45" w:type="dxa"/>
              <w:right w:w="45" w:type="dxa"/>
            </w:tcMar>
            <w:vAlign w:val="center"/>
          </w:tcPr>
          <w:p w14:paraId="368789B3" w14:textId="77777777" w:rsidR="0027638D" w:rsidRDefault="00000000">
            <w:pPr>
              <w:spacing w:after="0" w:line="300" w:lineRule="exact"/>
              <w:rPr>
                <w:rFonts w:eastAsia="仿宋_GB2312"/>
                <w:szCs w:val="21"/>
              </w:rPr>
            </w:pPr>
            <w:r>
              <w:rPr>
                <w:rFonts w:eastAsia="仿宋_GB2312"/>
                <w:szCs w:val="21"/>
              </w:rPr>
              <w:t>6.2.3</w:t>
            </w:r>
          </w:p>
        </w:tc>
        <w:tc>
          <w:tcPr>
            <w:tcW w:w="3703" w:type="dxa"/>
            <w:tcMar>
              <w:left w:w="45" w:type="dxa"/>
              <w:right w:w="45" w:type="dxa"/>
            </w:tcMar>
            <w:vAlign w:val="center"/>
          </w:tcPr>
          <w:p w14:paraId="08BA710C" w14:textId="77777777" w:rsidR="0027638D" w:rsidRDefault="00000000">
            <w:pPr>
              <w:spacing w:after="0" w:line="300" w:lineRule="exact"/>
              <w:rPr>
                <w:rFonts w:eastAsia="仿宋_GB2312"/>
                <w:szCs w:val="21"/>
              </w:rPr>
            </w:pPr>
            <w:r>
              <w:rPr>
                <w:rFonts w:eastAsia="仿宋_GB2312"/>
                <w:szCs w:val="21"/>
              </w:rPr>
              <w:t>实验室有卫生安全制度</w:t>
            </w:r>
          </w:p>
        </w:tc>
        <w:tc>
          <w:tcPr>
            <w:tcW w:w="7777" w:type="dxa"/>
            <w:tcMar>
              <w:left w:w="45" w:type="dxa"/>
              <w:right w:w="45" w:type="dxa"/>
            </w:tcMar>
            <w:vAlign w:val="center"/>
          </w:tcPr>
          <w:p w14:paraId="738F84BD" w14:textId="77777777" w:rsidR="0027638D" w:rsidRDefault="00000000">
            <w:pPr>
              <w:spacing w:after="0" w:line="300" w:lineRule="exact"/>
              <w:rPr>
                <w:rFonts w:eastAsia="仿宋_GB2312"/>
                <w:bCs/>
                <w:szCs w:val="21"/>
              </w:rPr>
            </w:pPr>
            <w:r>
              <w:rPr>
                <w:rFonts w:eastAsia="仿宋_GB2312"/>
                <w:kern w:val="0"/>
                <w:szCs w:val="21"/>
              </w:rPr>
              <w:t>（</w:t>
            </w:r>
            <w:r>
              <w:rPr>
                <w:rFonts w:eastAsia="仿宋_GB2312"/>
                <w:kern w:val="0"/>
                <w:szCs w:val="21"/>
              </w:rPr>
              <w:t>68</w:t>
            </w:r>
            <w:r>
              <w:rPr>
                <w:rFonts w:eastAsia="仿宋_GB2312"/>
                <w:kern w:val="0"/>
                <w:szCs w:val="21"/>
              </w:rPr>
              <w:t>）实验期间有记录</w:t>
            </w:r>
          </w:p>
        </w:tc>
        <w:tc>
          <w:tcPr>
            <w:tcW w:w="2543" w:type="dxa"/>
            <w:tcMar>
              <w:left w:w="45" w:type="dxa"/>
              <w:right w:w="45" w:type="dxa"/>
            </w:tcMar>
            <w:vAlign w:val="center"/>
          </w:tcPr>
          <w:p w14:paraId="63E44D61" w14:textId="77777777" w:rsidR="0027638D" w:rsidRDefault="0027638D">
            <w:pPr>
              <w:spacing w:after="0" w:line="300" w:lineRule="exact"/>
              <w:rPr>
                <w:rFonts w:eastAsia="仿宋_GB2312"/>
                <w:bCs/>
                <w:szCs w:val="21"/>
              </w:rPr>
            </w:pPr>
          </w:p>
        </w:tc>
      </w:tr>
      <w:tr w:rsidR="0027638D" w14:paraId="4F96E5B5" w14:textId="77777777">
        <w:trPr>
          <w:trHeight w:val="23"/>
          <w:jc w:val="center"/>
        </w:trPr>
        <w:tc>
          <w:tcPr>
            <w:tcW w:w="848" w:type="dxa"/>
            <w:tcMar>
              <w:left w:w="45" w:type="dxa"/>
              <w:right w:w="45" w:type="dxa"/>
            </w:tcMar>
            <w:vAlign w:val="center"/>
          </w:tcPr>
          <w:p w14:paraId="7638159F" w14:textId="77777777" w:rsidR="0027638D" w:rsidRDefault="00000000">
            <w:pPr>
              <w:widowControl/>
              <w:spacing w:after="0" w:line="300" w:lineRule="exact"/>
              <w:rPr>
                <w:rFonts w:eastAsia="仿宋_GB2312"/>
                <w:b/>
                <w:kern w:val="0"/>
                <w:szCs w:val="21"/>
              </w:rPr>
            </w:pPr>
            <w:r>
              <w:rPr>
                <w:rFonts w:eastAsia="仿宋_GB2312"/>
                <w:b/>
                <w:kern w:val="0"/>
                <w:szCs w:val="21"/>
              </w:rPr>
              <w:t>6.3</w:t>
            </w:r>
          </w:p>
        </w:tc>
        <w:tc>
          <w:tcPr>
            <w:tcW w:w="14023" w:type="dxa"/>
            <w:gridSpan w:val="3"/>
            <w:tcMar>
              <w:left w:w="45" w:type="dxa"/>
              <w:right w:w="45" w:type="dxa"/>
            </w:tcMar>
            <w:vAlign w:val="center"/>
          </w:tcPr>
          <w:p w14:paraId="60A25B56" w14:textId="77777777" w:rsidR="0027638D" w:rsidRDefault="00000000">
            <w:pPr>
              <w:widowControl/>
              <w:spacing w:after="0" w:line="300" w:lineRule="exact"/>
              <w:rPr>
                <w:rFonts w:eastAsia="仿宋_GB2312"/>
                <w:b/>
                <w:kern w:val="0"/>
                <w:szCs w:val="21"/>
              </w:rPr>
            </w:pPr>
            <w:r>
              <w:rPr>
                <w:rFonts w:eastAsia="仿宋_GB2312"/>
                <w:b/>
                <w:kern w:val="0"/>
                <w:szCs w:val="21"/>
              </w:rPr>
              <w:t>场所其他安全</w:t>
            </w:r>
          </w:p>
        </w:tc>
      </w:tr>
      <w:tr w:rsidR="0027638D" w14:paraId="7C001C56" w14:textId="77777777">
        <w:trPr>
          <w:trHeight w:val="23"/>
          <w:jc w:val="center"/>
        </w:trPr>
        <w:tc>
          <w:tcPr>
            <w:tcW w:w="848" w:type="dxa"/>
            <w:tcMar>
              <w:left w:w="45" w:type="dxa"/>
              <w:right w:w="45" w:type="dxa"/>
            </w:tcMar>
            <w:vAlign w:val="center"/>
          </w:tcPr>
          <w:p w14:paraId="6AF72712" w14:textId="77777777" w:rsidR="0027638D" w:rsidRDefault="00000000">
            <w:pPr>
              <w:widowControl/>
              <w:spacing w:after="0" w:line="300" w:lineRule="exact"/>
              <w:rPr>
                <w:rFonts w:eastAsia="仿宋_GB2312"/>
                <w:kern w:val="0"/>
                <w:szCs w:val="21"/>
              </w:rPr>
            </w:pPr>
            <w:r>
              <w:rPr>
                <w:rFonts w:eastAsia="仿宋_GB2312"/>
                <w:szCs w:val="21"/>
              </w:rPr>
              <w:t>6.3.1</w:t>
            </w:r>
          </w:p>
        </w:tc>
        <w:tc>
          <w:tcPr>
            <w:tcW w:w="3703" w:type="dxa"/>
            <w:tcMar>
              <w:left w:w="45" w:type="dxa"/>
              <w:right w:w="45" w:type="dxa"/>
            </w:tcMar>
            <w:vAlign w:val="center"/>
          </w:tcPr>
          <w:p w14:paraId="26A2C0F9" w14:textId="77777777" w:rsidR="0027638D" w:rsidRDefault="00000000">
            <w:pPr>
              <w:spacing w:after="0" w:line="300" w:lineRule="exact"/>
              <w:rPr>
                <w:rFonts w:eastAsia="仿宋_GB2312"/>
                <w:szCs w:val="21"/>
              </w:rPr>
            </w:pPr>
            <w:r>
              <w:rPr>
                <w:rFonts w:eastAsia="仿宋_GB2312"/>
              </w:rPr>
              <w:t>每间实验室均有编号并登记造册</w:t>
            </w:r>
          </w:p>
        </w:tc>
        <w:tc>
          <w:tcPr>
            <w:tcW w:w="7777" w:type="dxa"/>
            <w:tcMar>
              <w:left w:w="45" w:type="dxa"/>
              <w:right w:w="45" w:type="dxa"/>
            </w:tcMar>
            <w:vAlign w:val="center"/>
          </w:tcPr>
          <w:p w14:paraId="4CD1C56E" w14:textId="77777777" w:rsidR="0027638D" w:rsidRDefault="00000000">
            <w:pPr>
              <w:spacing w:after="0" w:line="300" w:lineRule="exact"/>
              <w:rPr>
                <w:rFonts w:eastAsia="仿宋_GB2312"/>
                <w:bCs/>
                <w:szCs w:val="21"/>
              </w:rPr>
            </w:pPr>
            <w:r>
              <w:rPr>
                <w:rFonts w:eastAsia="仿宋_GB2312"/>
                <w:bCs/>
                <w:szCs w:val="21"/>
              </w:rPr>
              <w:t>（</w:t>
            </w:r>
            <w:r>
              <w:rPr>
                <w:rFonts w:eastAsia="仿宋_GB2312"/>
                <w:bCs/>
                <w:szCs w:val="21"/>
              </w:rPr>
              <w:t>69</w:t>
            </w:r>
            <w:r>
              <w:rPr>
                <w:rFonts w:eastAsia="仿宋_GB2312"/>
                <w:bCs/>
                <w:szCs w:val="21"/>
              </w:rPr>
              <w:t>）现场查看门牌，查阅档案</w:t>
            </w:r>
          </w:p>
        </w:tc>
        <w:tc>
          <w:tcPr>
            <w:tcW w:w="2543" w:type="dxa"/>
            <w:tcMar>
              <w:left w:w="45" w:type="dxa"/>
              <w:right w:w="45" w:type="dxa"/>
            </w:tcMar>
            <w:vAlign w:val="center"/>
          </w:tcPr>
          <w:p w14:paraId="268FF6E9" w14:textId="77777777" w:rsidR="0027638D" w:rsidRDefault="0027638D">
            <w:pPr>
              <w:widowControl/>
              <w:spacing w:after="0" w:line="300" w:lineRule="exact"/>
              <w:rPr>
                <w:rFonts w:eastAsia="仿宋_GB2312"/>
                <w:bCs/>
                <w:szCs w:val="21"/>
              </w:rPr>
            </w:pPr>
          </w:p>
        </w:tc>
      </w:tr>
      <w:tr w:rsidR="0027638D" w14:paraId="7E558378" w14:textId="77777777">
        <w:trPr>
          <w:trHeight w:val="23"/>
          <w:jc w:val="center"/>
        </w:trPr>
        <w:tc>
          <w:tcPr>
            <w:tcW w:w="848" w:type="dxa"/>
            <w:tcMar>
              <w:left w:w="45" w:type="dxa"/>
              <w:right w:w="45" w:type="dxa"/>
            </w:tcMar>
            <w:vAlign w:val="center"/>
          </w:tcPr>
          <w:p w14:paraId="2B4C0B53" w14:textId="77777777" w:rsidR="0027638D" w:rsidRDefault="00000000">
            <w:pPr>
              <w:spacing w:after="0" w:line="300" w:lineRule="exact"/>
              <w:rPr>
                <w:rFonts w:eastAsia="仿宋_GB2312"/>
                <w:szCs w:val="21"/>
              </w:rPr>
            </w:pPr>
            <w:r>
              <w:rPr>
                <w:rFonts w:eastAsia="仿宋_GB2312"/>
                <w:szCs w:val="21"/>
              </w:rPr>
              <w:t>6.3.2</w:t>
            </w:r>
          </w:p>
        </w:tc>
        <w:tc>
          <w:tcPr>
            <w:tcW w:w="3703" w:type="dxa"/>
            <w:tcMar>
              <w:left w:w="45" w:type="dxa"/>
              <w:right w:w="45" w:type="dxa"/>
            </w:tcMar>
            <w:vAlign w:val="center"/>
          </w:tcPr>
          <w:p w14:paraId="1F5B4133" w14:textId="77777777" w:rsidR="0027638D" w:rsidRDefault="00000000">
            <w:pPr>
              <w:spacing w:after="0" w:line="300" w:lineRule="exact"/>
              <w:rPr>
                <w:rFonts w:eastAsia="仿宋_GB2312"/>
                <w:szCs w:val="21"/>
              </w:rPr>
            </w:pPr>
            <w:r>
              <w:rPr>
                <w:rFonts w:eastAsia="仿宋_GB2312"/>
                <w:szCs w:val="21"/>
              </w:rPr>
              <w:t>危险性实验室应配备急救物品</w:t>
            </w:r>
          </w:p>
        </w:tc>
        <w:tc>
          <w:tcPr>
            <w:tcW w:w="7777" w:type="dxa"/>
            <w:tcMar>
              <w:left w:w="45" w:type="dxa"/>
              <w:right w:w="45" w:type="dxa"/>
            </w:tcMar>
            <w:vAlign w:val="center"/>
          </w:tcPr>
          <w:p w14:paraId="0AE11766" w14:textId="77777777" w:rsidR="0027638D" w:rsidRDefault="00000000">
            <w:pPr>
              <w:spacing w:after="0" w:line="300" w:lineRule="exact"/>
              <w:rPr>
                <w:rFonts w:eastAsia="仿宋_GB2312"/>
                <w:bCs/>
                <w:szCs w:val="21"/>
              </w:rPr>
            </w:pPr>
            <w:r>
              <w:rPr>
                <w:rFonts w:eastAsia="仿宋_GB2312"/>
                <w:szCs w:val="21"/>
              </w:rPr>
              <w:t>（</w:t>
            </w:r>
            <w:r>
              <w:rPr>
                <w:rFonts w:eastAsia="仿宋_GB2312"/>
                <w:szCs w:val="21"/>
              </w:rPr>
              <w:t>70</w:t>
            </w:r>
            <w:r>
              <w:rPr>
                <w:rFonts w:eastAsia="仿宋_GB2312"/>
                <w:szCs w:val="21"/>
              </w:rPr>
              <w:t>）配备的急救箱不得上锁，并定期检查物品是否在保质期内</w:t>
            </w:r>
          </w:p>
        </w:tc>
        <w:tc>
          <w:tcPr>
            <w:tcW w:w="2543" w:type="dxa"/>
            <w:tcMar>
              <w:left w:w="45" w:type="dxa"/>
              <w:right w:w="45" w:type="dxa"/>
            </w:tcMar>
            <w:vAlign w:val="center"/>
          </w:tcPr>
          <w:p w14:paraId="784B5DAC" w14:textId="77777777" w:rsidR="0027638D" w:rsidRDefault="0027638D">
            <w:pPr>
              <w:spacing w:after="0" w:line="300" w:lineRule="exact"/>
              <w:rPr>
                <w:rFonts w:eastAsia="仿宋_GB2312"/>
                <w:bCs/>
                <w:szCs w:val="21"/>
              </w:rPr>
            </w:pPr>
          </w:p>
        </w:tc>
      </w:tr>
      <w:tr w:rsidR="0027638D" w14:paraId="6BE6F165" w14:textId="77777777">
        <w:trPr>
          <w:trHeight w:val="23"/>
          <w:jc w:val="center"/>
        </w:trPr>
        <w:tc>
          <w:tcPr>
            <w:tcW w:w="848" w:type="dxa"/>
            <w:tcMar>
              <w:left w:w="45" w:type="dxa"/>
              <w:right w:w="45" w:type="dxa"/>
            </w:tcMar>
            <w:vAlign w:val="center"/>
          </w:tcPr>
          <w:p w14:paraId="31A199B1" w14:textId="77777777" w:rsidR="0027638D" w:rsidRDefault="00000000">
            <w:pPr>
              <w:spacing w:after="0" w:line="300" w:lineRule="exact"/>
              <w:rPr>
                <w:rFonts w:eastAsia="仿宋_GB2312"/>
                <w:szCs w:val="21"/>
              </w:rPr>
            </w:pPr>
            <w:r>
              <w:rPr>
                <w:rFonts w:eastAsia="仿宋_GB2312"/>
                <w:szCs w:val="21"/>
              </w:rPr>
              <w:t>6.3.3</w:t>
            </w:r>
          </w:p>
        </w:tc>
        <w:tc>
          <w:tcPr>
            <w:tcW w:w="3703" w:type="dxa"/>
            <w:tcMar>
              <w:left w:w="45" w:type="dxa"/>
              <w:right w:w="45" w:type="dxa"/>
            </w:tcMar>
            <w:vAlign w:val="center"/>
          </w:tcPr>
          <w:p w14:paraId="1F91E1F6" w14:textId="77777777" w:rsidR="0027638D" w:rsidRDefault="00000000">
            <w:pPr>
              <w:spacing w:after="0" w:line="300" w:lineRule="exact"/>
              <w:rPr>
                <w:rFonts w:eastAsia="仿宋_GB2312"/>
                <w:szCs w:val="21"/>
              </w:rPr>
            </w:pPr>
            <w:r>
              <w:rPr>
                <w:rFonts w:eastAsia="仿宋_GB2312"/>
                <w:szCs w:val="21"/>
              </w:rPr>
              <w:t>停用的实验室有安全防范措施和明显标识</w:t>
            </w:r>
          </w:p>
        </w:tc>
        <w:tc>
          <w:tcPr>
            <w:tcW w:w="7777" w:type="dxa"/>
            <w:tcMar>
              <w:left w:w="45" w:type="dxa"/>
              <w:right w:w="45" w:type="dxa"/>
            </w:tcMar>
            <w:vAlign w:val="center"/>
          </w:tcPr>
          <w:p w14:paraId="3A9658DC" w14:textId="77777777" w:rsidR="0027638D" w:rsidRDefault="00000000">
            <w:pPr>
              <w:spacing w:after="0" w:line="300" w:lineRule="exact"/>
              <w:rPr>
                <w:rFonts w:eastAsia="仿宋_GB2312"/>
                <w:bCs/>
                <w:szCs w:val="21"/>
              </w:rPr>
            </w:pPr>
            <w:r>
              <w:rPr>
                <w:rFonts w:eastAsia="仿宋_GB2312"/>
                <w:bCs/>
                <w:szCs w:val="21"/>
              </w:rPr>
              <w:t>（</w:t>
            </w:r>
            <w:r>
              <w:rPr>
                <w:rFonts w:eastAsia="仿宋_GB2312"/>
                <w:bCs/>
                <w:szCs w:val="21"/>
              </w:rPr>
              <w:t>71</w:t>
            </w:r>
            <w:r>
              <w:rPr>
                <w:rFonts w:eastAsia="仿宋_GB2312"/>
                <w:bCs/>
                <w:szCs w:val="21"/>
              </w:rPr>
              <w:t>）查看现场</w:t>
            </w:r>
          </w:p>
        </w:tc>
        <w:tc>
          <w:tcPr>
            <w:tcW w:w="2543" w:type="dxa"/>
            <w:tcMar>
              <w:left w:w="45" w:type="dxa"/>
              <w:right w:w="45" w:type="dxa"/>
            </w:tcMar>
            <w:vAlign w:val="center"/>
          </w:tcPr>
          <w:p w14:paraId="34DBB621" w14:textId="77777777" w:rsidR="0027638D" w:rsidRDefault="0027638D">
            <w:pPr>
              <w:spacing w:after="0" w:line="300" w:lineRule="exact"/>
              <w:rPr>
                <w:rFonts w:eastAsia="仿宋_GB2312"/>
                <w:bCs/>
                <w:szCs w:val="21"/>
              </w:rPr>
            </w:pPr>
          </w:p>
        </w:tc>
      </w:tr>
      <w:tr w:rsidR="0027638D" w14:paraId="4F37F117" w14:textId="77777777">
        <w:trPr>
          <w:trHeight w:val="23"/>
          <w:jc w:val="center"/>
        </w:trPr>
        <w:tc>
          <w:tcPr>
            <w:tcW w:w="848" w:type="dxa"/>
            <w:tcMar>
              <w:left w:w="45" w:type="dxa"/>
              <w:right w:w="45" w:type="dxa"/>
            </w:tcMar>
            <w:vAlign w:val="center"/>
          </w:tcPr>
          <w:p w14:paraId="15C78EA1" w14:textId="77777777" w:rsidR="0027638D" w:rsidRDefault="00000000">
            <w:pPr>
              <w:widowControl/>
              <w:spacing w:after="0" w:line="300" w:lineRule="exact"/>
              <w:rPr>
                <w:rFonts w:eastAsia="仿宋_GB2312"/>
                <w:b/>
                <w:kern w:val="0"/>
                <w:szCs w:val="21"/>
              </w:rPr>
            </w:pPr>
            <w:r>
              <w:rPr>
                <w:rFonts w:eastAsia="仿宋_GB2312"/>
                <w:b/>
                <w:kern w:val="0"/>
                <w:szCs w:val="21"/>
              </w:rPr>
              <w:t>7</w:t>
            </w:r>
          </w:p>
        </w:tc>
        <w:tc>
          <w:tcPr>
            <w:tcW w:w="14023" w:type="dxa"/>
            <w:gridSpan w:val="3"/>
            <w:tcMar>
              <w:left w:w="45" w:type="dxa"/>
              <w:right w:w="45" w:type="dxa"/>
            </w:tcMar>
            <w:vAlign w:val="center"/>
          </w:tcPr>
          <w:p w14:paraId="23B76F5C" w14:textId="77777777" w:rsidR="0027638D" w:rsidRDefault="00000000">
            <w:pPr>
              <w:widowControl/>
              <w:spacing w:after="0" w:line="300" w:lineRule="exact"/>
              <w:rPr>
                <w:rFonts w:eastAsia="仿宋_GB2312"/>
                <w:b/>
                <w:kern w:val="0"/>
                <w:szCs w:val="21"/>
              </w:rPr>
            </w:pPr>
            <w:r>
              <w:rPr>
                <w:rFonts w:eastAsia="仿宋_GB2312"/>
                <w:b/>
                <w:kern w:val="0"/>
                <w:szCs w:val="21"/>
              </w:rPr>
              <w:t>安全设施</w:t>
            </w:r>
          </w:p>
        </w:tc>
      </w:tr>
      <w:tr w:rsidR="0027638D" w14:paraId="5450C4EB" w14:textId="77777777">
        <w:trPr>
          <w:trHeight w:val="23"/>
          <w:jc w:val="center"/>
        </w:trPr>
        <w:tc>
          <w:tcPr>
            <w:tcW w:w="848" w:type="dxa"/>
            <w:tcMar>
              <w:left w:w="45" w:type="dxa"/>
              <w:right w:w="45" w:type="dxa"/>
            </w:tcMar>
            <w:vAlign w:val="center"/>
          </w:tcPr>
          <w:p w14:paraId="3028E2F0" w14:textId="77777777" w:rsidR="0027638D" w:rsidRDefault="00000000">
            <w:pPr>
              <w:widowControl/>
              <w:spacing w:after="0" w:line="300" w:lineRule="exact"/>
              <w:rPr>
                <w:rFonts w:eastAsia="仿宋_GB2312"/>
                <w:b/>
                <w:kern w:val="0"/>
                <w:szCs w:val="21"/>
              </w:rPr>
            </w:pPr>
            <w:r>
              <w:rPr>
                <w:rFonts w:eastAsia="仿宋_GB2312"/>
                <w:b/>
                <w:kern w:val="0"/>
                <w:szCs w:val="21"/>
              </w:rPr>
              <w:t>7.1</w:t>
            </w:r>
          </w:p>
        </w:tc>
        <w:tc>
          <w:tcPr>
            <w:tcW w:w="14023" w:type="dxa"/>
            <w:gridSpan w:val="3"/>
            <w:tcMar>
              <w:left w:w="45" w:type="dxa"/>
              <w:right w:w="45" w:type="dxa"/>
            </w:tcMar>
            <w:vAlign w:val="center"/>
          </w:tcPr>
          <w:p w14:paraId="2B96D406" w14:textId="77777777" w:rsidR="0027638D" w:rsidRDefault="00000000">
            <w:pPr>
              <w:widowControl/>
              <w:spacing w:after="0" w:line="300" w:lineRule="exact"/>
              <w:rPr>
                <w:rFonts w:eastAsia="仿宋_GB2312"/>
                <w:b/>
                <w:kern w:val="0"/>
                <w:szCs w:val="21"/>
              </w:rPr>
            </w:pPr>
            <w:r>
              <w:rPr>
                <w:rFonts w:eastAsia="仿宋_GB2312"/>
                <w:b/>
                <w:kern w:val="0"/>
                <w:szCs w:val="21"/>
              </w:rPr>
              <w:t>消防设施</w:t>
            </w:r>
          </w:p>
        </w:tc>
      </w:tr>
      <w:tr w:rsidR="0027638D" w14:paraId="1E8C3E97" w14:textId="77777777">
        <w:trPr>
          <w:trHeight w:val="23"/>
          <w:jc w:val="center"/>
        </w:trPr>
        <w:tc>
          <w:tcPr>
            <w:tcW w:w="848" w:type="dxa"/>
            <w:tcMar>
              <w:left w:w="45" w:type="dxa"/>
              <w:right w:w="45" w:type="dxa"/>
            </w:tcMar>
            <w:vAlign w:val="center"/>
          </w:tcPr>
          <w:p w14:paraId="399F43F0" w14:textId="77777777" w:rsidR="0027638D" w:rsidRDefault="00000000">
            <w:pPr>
              <w:spacing w:after="0" w:line="300" w:lineRule="exact"/>
              <w:rPr>
                <w:rFonts w:eastAsia="仿宋_GB2312"/>
                <w:szCs w:val="21"/>
              </w:rPr>
            </w:pPr>
            <w:r>
              <w:rPr>
                <w:rFonts w:eastAsia="仿宋_GB2312"/>
                <w:szCs w:val="21"/>
              </w:rPr>
              <w:t>7.1.1</w:t>
            </w:r>
          </w:p>
        </w:tc>
        <w:tc>
          <w:tcPr>
            <w:tcW w:w="3703" w:type="dxa"/>
            <w:tcMar>
              <w:left w:w="45" w:type="dxa"/>
              <w:right w:w="45" w:type="dxa"/>
            </w:tcMar>
            <w:vAlign w:val="center"/>
          </w:tcPr>
          <w:p w14:paraId="2DFE1C7D" w14:textId="77777777" w:rsidR="0027638D" w:rsidRDefault="00000000">
            <w:pPr>
              <w:widowControl/>
              <w:spacing w:after="0" w:line="300" w:lineRule="exact"/>
              <w:rPr>
                <w:rFonts w:eastAsia="仿宋_GB2312"/>
                <w:kern w:val="0"/>
                <w:szCs w:val="21"/>
              </w:rPr>
            </w:pPr>
            <w:r>
              <w:rPr>
                <w:rFonts w:eastAsia="仿宋_GB2312"/>
                <w:kern w:val="0"/>
                <w:szCs w:val="21"/>
              </w:rPr>
              <w:t>实验室应配备合适的灭火设备，并定期开展使用训练</w:t>
            </w:r>
          </w:p>
        </w:tc>
        <w:tc>
          <w:tcPr>
            <w:tcW w:w="7777" w:type="dxa"/>
            <w:tcMar>
              <w:left w:w="45" w:type="dxa"/>
              <w:right w:w="45" w:type="dxa"/>
            </w:tcMar>
            <w:vAlign w:val="center"/>
          </w:tcPr>
          <w:p w14:paraId="0897BA22"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72</w:t>
            </w:r>
            <w:r>
              <w:rPr>
                <w:rFonts w:eastAsia="仿宋_GB2312"/>
                <w:kern w:val="0"/>
                <w:szCs w:val="21"/>
              </w:rPr>
              <w:t>）烟感报警器、灭火器、灭火</w:t>
            </w:r>
            <w:proofErr w:type="gramStart"/>
            <w:r>
              <w:rPr>
                <w:rFonts w:eastAsia="仿宋_GB2312"/>
                <w:kern w:val="0"/>
                <w:szCs w:val="21"/>
              </w:rPr>
              <w:t>毯</w:t>
            </w:r>
            <w:proofErr w:type="gramEnd"/>
            <w:r>
              <w:rPr>
                <w:rFonts w:eastAsia="仿宋_GB2312"/>
                <w:kern w:val="0"/>
                <w:szCs w:val="21"/>
              </w:rPr>
              <w:t>、消防砂、消防喷淋等，应正常有效、方便取用。</w:t>
            </w:r>
          </w:p>
          <w:p w14:paraId="3FCC7235"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73</w:t>
            </w:r>
            <w:r>
              <w:rPr>
                <w:rFonts w:eastAsia="仿宋_GB2312"/>
                <w:kern w:val="0"/>
                <w:szCs w:val="21"/>
              </w:rPr>
              <w:t>）灭火器种类配置正确，且在有效期内（压力指针位置正常等），保险销正常，瓶身无破损、腐蚀</w:t>
            </w:r>
          </w:p>
        </w:tc>
        <w:tc>
          <w:tcPr>
            <w:tcW w:w="2543" w:type="dxa"/>
            <w:tcMar>
              <w:left w:w="45" w:type="dxa"/>
              <w:right w:w="45" w:type="dxa"/>
            </w:tcMar>
            <w:vAlign w:val="center"/>
          </w:tcPr>
          <w:p w14:paraId="21463C83" w14:textId="77777777" w:rsidR="0027638D" w:rsidRDefault="0027638D">
            <w:pPr>
              <w:widowControl/>
              <w:spacing w:after="0" w:line="300" w:lineRule="exact"/>
              <w:rPr>
                <w:rFonts w:eastAsia="仿宋_GB2312"/>
                <w:bCs/>
                <w:kern w:val="0"/>
                <w:szCs w:val="21"/>
              </w:rPr>
            </w:pPr>
          </w:p>
        </w:tc>
      </w:tr>
      <w:tr w:rsidR="0027638D" w14:paraId="67DBE6E8" w14:textId="77777777">
        <w:trPr>
          <w:trHeight w:val="23"/>
          <w:jc w:val="center"/>
        </w:trPr>
        <w:tc>
          <w:tcPr>
            <w:tcW w:w="848" w:type="dxa"/>
            <w:tcMar>
              <w:left w:w="45" w:type="dxa"/>
              <w:right w:w="45" w:type="dxa"/>
            </w:tcMar>
            <w:vAlign w:val="center"/>
          </w:tcPr>
          <w:p w14:paraId="0549E7E6" w14:textId="77777777" w:rsidR="0027638D" w:rsidRDefault="00000000">
            <w:pPr>
              <w:spacing w:after="0" w:line="300" w:lineRule="exact"/>
              <w:rPr>
                <w:rFonts w:eastAsia="仿宋_GB2312"/>
                <w:szCs w:val="21"/>
              </w:rPr>
            </w:pPr>
            <w:r>
              <w:rPr>
                <w:rFonts w:eastAsia="仿宋_GB2312"/>
                <w:szCs w:val="21"/>
              </w:rPr>
              <w:t>7.1.2</w:t>
            </w:r>
          </w:p>
        </w:tc>
        <w:tc>
          <w:tcPr>
            <w:tcW w:w="3703" w:type="dxa"/>
            <w:tcMar>
              <w:left w:w="45" w:type="dxa"/>
              <w:right w:w="45" w:type="dxa"/>
            </w:tcMar>
            <w:vAlign w:val="center"/>
          </w:tcPr>
          <w:p w14:paraId="7F520924" w14:textId="77777777" w:rsidR="0027638D" w:rsidRDefault="00000000">
            <w:pPr>
              <w:widowControl/>
              <w:spacing w:after="0" w:line="300" w:lineRule="exact"/>
              <w:rPr>
                <w:rFonts w:eastAsia="仿宋_GB2312"/>
                <w:kern w:val="0"/>
                <w:szCs w:val="21"/>
              </w:rPr>
            </w:pPr>
            <w:r>
              <w:rPr>
                <w:rFonts w:eastAsia="仿宋_GB2312"/>
                <w:kern w:val="0"/>
                <w:szCs w:val="21"/>
              </w:rPr>
              <w:t>紧急逃生疏散路线通畅</w:t>
            </w:r>
          </w:p>
        </w:tc>
        <w:tc>
          <w:tcPr>
            <w:tcW w:w="7777" w:type="dxa"/>
            <w:tcMar>
              <w:left w:w="45" w:type="dxa"/>
              <w:right w:w="45" w:type="dxa"/>
            </w:tcMar>
            <w:vAlign w:val="center"/>
          </w:tcPr>
          <w:p w14:paraId="093598D3"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74</w:t>
            </w:r>
            <w:r>
              <w:rPr>
                <w:rFonts w:eastAsia="仿宋_GB2312"/>
                <w:kern w:val="0"/>
                <w:szCs w:val="21"/>
              </w:rPr>
              <w:t>）在显著位置张贴有紧急逃生疏散路线图，疏散路线图的逃生路线应有二条（含）以上，路线与现场情况符合。</w:t>
            </w:r>
          </w:p>
          <w:p w14:paraId="68349C1C" w14:textId="77777777" w:rsidR="0027638D" w:rsidRDefault="00000000">
            <w:pPr>
              <w:spacing w:after="0"/>
              <w:rPr>
                <w:rFonts w:eastAsia="仿宋_GB2312"/>
                <w:kern w:val="0"/>
              </w:rPr>
            </w:pPr>
            <w:r>
              <w:rPr>
                <w:rFonts w:eastAsia="仿宋_GB2312"/>
                <w:kern w:val="0"/>
                <w:szCs w:val="21"/>
              </w:rPr>
              <w:t>（</w:t>
            </w:r>
            <w:r>
              <w:rPr>
                <w:rFonts w:eastAsia="仿宋_GB2312"/>
                <w:kern w:val="0"/>
                <w:szCs w:val="21"/>
              </w:rPr>
              <w:t>75</w:t>
            </w:r>
            <w:r>
              <w:rPr>
                <w:rFonts w:eastAsia="仿宋_GB2312"/>
                <w:kern w:val="0"/>
                <w:szCs w:val="21"/>
              </w:rPr>
              <w:t>）主要逃生路径（室内、楼梯、通道和出口处）有足够的紧急照明灯，功能正常</w:t>
            </w:r>
            <w:r>
              <w:rPr>
                <w:rFonts w:eastAsia="仿宋_GB2312"/>
                <w:kern w:val="0"/>
              </w:rPr>
              <w:t>，并设置有效标志指示逃生方向。</w:t>
            </w:r>
          </w:p>
          <w:p w14:paraId="4555C69F" w14:textId="77777777" w:rsidR="0027638D" w:rsidRDefault="00000000">
            <w:pPr>
              <w:spacing w:after="0"/>
              <w:rPr>
                <w:rFonts w:eastAsia="仿宋_GB2312"/>
                <w:bCs/>
                <w:kern w:val="0"/>
                <w:szCs w:val="21"/>
              </w:rPr>
            </w:pPr>
            <w:r>
              <w:rPr>
                <w:rFonts w:eastAsia="仿宋_GB2312"/>
                <w:kern w:val="0"/>
              </w:rPr>
              <w:lastRenderedPageBreak/>
              <w:t>（</w:t>
            </w:r>
            <w:r>
              <w:rPr>
                <w:rFonts w:eastAsia="仿宋_GB2312"/>
                <w:kern w:val="0"/>
              </w:rPr>
              <w:t>76</w:t>
            </w:r>
            <w:r>
              <w:rPr>
                <w:rFonts w:eastAsia="仿宋_GB2312"/>
                <w:kern w:val="0"/>
              </w:rPr>
              <w:t>）</w:t>
            </w:r>
            <w:r>
              <w:rPr>
                <w:rFonts w:eastAsia="仿宋_GB2312"/>
                <w:kern w:val="0"/>
                <w:szCs w:val="21"/>
              </w:rPr>
              <w:t>人员应熟悉紧急疏散路线及火场逃生注意事项（现场调查人员熟悉程度）</w:t>
            </w:r>
          </w:p>
        </w:tc>
        <w:tc>
          <w:tcPr>
            <w:tcW w:w="2543" w:type="dxa"/>
            <w:tcMar>
              <w:left w:w="45" w:type="dxa"/>
              <w:right w:w="45" w:type="dxa"/>
            </w:tcMar>
            <w:vAlign w:val="center"/>
          </w:tcPr>
          <w:p w14:paraId="06B1A38C" w14:textId="77777777" w:rsidR="0027638D" w:rsidRDefault="0027638D">
            <w:pPr>
              <w:widowControl/>
              <w:spacing w:after="0" w:line="300" w:lineRule="exact"/>
              <w:rPr>
                <w:rFonts w:eastAsia="仿宋_GB2312"/>
                <w:bCs/>
                <w:kern w:val="0"/>
                <w:szCs w:val="21"/>
              </w:rPr>
            </w:pPr>
          </w:p>
        </w:tc>
      </w:tr>
      <w:tr w:rsidR="0027638D" w14:paraId="7BC87AAF" w14:textId="77777777">
        <w:trPr>
          <w:trHeight w:val="23"/>
          <w:jc w:val="center"/>
        </w:trPr>
        <w:tc>
          <w:tcPr>
            <w:tcW w:w="848" w:type="dxa"/>
            <w:tcMar>
              <w:left w:w="45" w:type="dxa"/>
              <w:right w:w="45" w:type="dxa"/>
            </w:tcMar>
            <w:vAlign w:val="center"/>
          </w:tcPr>
          <w:p w14:paraId="7A364332" w14:textId="77777777" w:rsidR="0027638D" w:rsidRDefault="00000000">
            <w:pPr>
              <w:widowControl/>
              <w:spacing w:after="0" w:line="300" w:lineRule="exact"/>
              <w:rPr>
                <w:rFonts w:eastAsia="仿宋_GB2312"/>
                <w:b/>
                <w:kern w:val="0"/>
                <w:szCs w:val="21"/>
              </w:rPr>
            </w:pPr>
            <w:r>
              <w:rPr>
                <w:rFonts w:eastAsia="仿宋_GB2312"/>
                <w:b/>
                <w:kern w:val="0"/>
                <w:szCs w:val="21"/>
              </w:rPr>
              <w:t>7.2</w:t>
            </w:r>
          </w:p>
        </w:tc>
        <w:tc>
          <w:tcPr>
            <w:tcW w:w="14023" w:type="dxa"/>
            <w:gridSpan w:val="3"/>
            <w:tcMar>
              <w:left w:w="45" w:type="dxa"/>
              <w:right w:w="45" w:type="dxa"/>
            </w:tcMar>
            <w:vAlign w:val="center"/>
          </w:tcPr>
          <w:p w14:paraId="0EBCCB1B" w14:textId="77777777" w:rsidR="0027638D" w:rsidRDefault="00000000">
            <w:pPr>
              <w:widowControl/>
              <w:spacing w:after="0" w:line="300" w:lineRule="exact"/>
              <w:rPr>
                <w:rFonts w:eastAsia="仿宋_GB2312"/>
                <w:b/>
                <w:kern w:val="0"/>
                <w:szCs w:val="21"/>
              </w:rPr>
            </w:pPr>
            <w:r>
              <w:rPr>
                <w:rFonts w:eastAsia="仿宋_GB2312"/>
                <w:b/>
                <w:kern w:val="0"/>
                <w:szCs w:val="21"/>
              </w:rPr>
              <w:t>应急喷淋与洗眼装置</w:t>
            </w:r>
          </w:p>
        </w:tc>
      </w:tr>
      <w:tr w:rsidR="0027638D" w14:paraId="04C08F7D" w14:textId="77777777">
        <w:trPr>
          <w:trHeight w:val="23"/>
          <w:jc w:val="center"/>
        </w:trPr>
        <w:tc>
          <w:tcPr>
            <w:tcW w:w="848" w:type="dxa"/>
            <w:tcMar>
              <w:left w:w="45" w:type="dxa"/>
              <w:right w:w="45" w:type="dxa"/>
            </w:tcMar>
            <w:vAlign w:val="center"/>
          </w:tcPr>
          <w:p w14:paraId="55178E66" w14:textId="77777777" w:rsidR="0027638D" w:rsidRDefault="00000000">
            <w:pPr>
              <w:widowControl/>
              <w:spacing w:after="0" w:line="300" w:lineRule="exact"/>
              <w:rPr>
                <w:rFonts w:eastAsia="仿宋_GB2312"/>
                <w:kern w:val="0"/>
                <w:szCs w:val="21"/>
              </w:rPr>
            </w:pPr>
            <w:r>
              <w:rPr>
                <w:rFonts w:eastAsia="仿宋_GB2312"/>
                <w:kern w:val="0"/>
                <w:szCs w:val="21"/>
              </w:rPr>
              <w:t>7.2.1</w:t>
            </w:r>
          </w:p>
        </w:tc>
        <w:tc>
          <w:tcPr>
            <w:tcW w:w="3703" w:type="dxa"/>
            <w:tcMar>
              <w:left w:w="45" w:type="dxa"/>
              <w:right w:w="45" w:type="dxa"/>
            </w:tcMar>
            <w:vAlign w:val="center"/>
          </w:tcPr>
          <w:p w14:paraId="03BEBE98" w14:textId="77777777" w:rsidR="0027638D" w:rsidRDefault="00000000">
            <w:pPr>
              <w:widowControl/>
              <w:spacing w:after="0" w:line="300" w:lineRule="exact"/>
              <w:rPr>
                <w:rFonts w:eastAsia="仿宋_GB2312"/>
                <w:kern w:val="0"/>
                <w:szCs w:val="21"/>
              </w:rPr>
            </w:pPr>
            <w:r>
              <w:rPr>
                <w:rFonts w:eastAsia="仿宋_GB2312"/>
                <w:kern w:val="0"/>
                <w:szCs w:val="21"/>
              </w:rPr>
              <w:t>存在燃烧、腐蚀等风险的实验区域，须配置应急喷淋和洗眼装置</w:t>
            </w:r>
          </w:p>
        </w:tc>
        <w:tc>
          <w:tcPr>
            <w:tcW w:w="7777" w:type="dxa"/>
            <w:tcMar>
              <w:left w:w="45" w:type="dxa"/>
              <w:right w:w="45" w:type="dxa"/>
            </w:tcMar>
            <w:vAlign w:val="center"/>
          </w:tcPr>
          <w:p w14:paraId="47A27109"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77</w:t>
            </w:r>
            <w:r>
              <w:rPr>
                <w:rFonts w:eastAsia="仿宋_GB2312"/>
                <w:kern w:val="0"/>
                <w:szCs w:val="21"/>
              </w:rPr>
              <w:t>）应急喷淋和洗眼装置的区域有显著标志</w:t>
            </w:r>
          </w:p>
        </w:tc>
        <w:tc>
          <w:tcPr>
            <w:tcW w:w="2543" w:type="dxa"/>
            <w:tcMar>
              <w:left w:w="45" w:type="dxa"/>
              <w:right w:w="45" w:type="dxa"/>
            </w:tcMar>
            <w:vAlign w:val="center"/>
          </w:tcPr>
          <w:p w14:paraId="3DD7395E" w14:textId="77777777" w:rsidR="0027638D" w:rsidRDefault="0027638D">
            <w:pPr>
              <w:spacing w:after="0" w:line="300" w:lineRule="exact"/>
              <w:rPr>
                <w:rFonts w:eastAsia="仿宋_GB2312"/>
                <w:bCs/>
                <w:kern w:val="0"/>
              </w:rPr>
            </w:pPr>
          </w:p>
        </w:tc>
      </w:tr>
      <w:tr w:rsidR="0027638D" w14:paraId="0D97CC2E" w14:textId="77777777">
        <w:trPr>
          <w:trHeight w:val="23"/>
          <w:jc w:val="center"/>
        </w:trPr>
        <w:tc>
          <w:tcPr>
            <w:tcW w:w="848" w:type="dxa"/>
            <w:tcMar>
              <w:left w:w="45" w:type="dxa"/>
              <w:right w:w="45" w:type="dxa"/>
            </w:tcMar>
            <w:vAlign w:val="center"/>
          </w:tcPr>
          <w:p w14:paraId="6A4D54B2" w14:textId="77777777" w:rsidR="0027638D" w:rsidRDefault="00000000">
            <w:pPr>
              <w:widowControl/>
              <w:spacing w:after="0" w:line="300" w:lineRule="exact"/>
              <w:rPr>
                <w:rFonts w:eastAsia="仿宋_GB2312"/>
                <w:kern w:val="0"/>
                <w:szCs w:val="21"/>
              </w:rPr>
            </w:pPr>
            <w:r>
              <w:rPr>
                <w:rFonts w:eastAsia="仿宋_GB2312"/>
                <w:kern w:val="0"/>
                <w:szCs w:val="21"/>
              </w:rPr>
              <w:t>7.2.2</w:t>
            </w:r>
          </w:p>
        </w:tc>
        <w:tc>
          <w:tcPr>
            <w:tcW w:w="3703" w:type="dxa"/>
            <w:tcMar>
              <w:left w:w="45" w:type="dxa"/>
              <w:right w:w="45" w:type="dxa"/>
            </w:tcMar>
            <w:vAlign w:val="center"/>
          </w:tcPr>
          <w:p w14:paraId="33B729E6" w14:textId="77777777" w:rsidR="0027638D" w:rsidRDefault="00000000">
            <w:pPr>
              <w:widowControl/>
              <w:spacing w:after="0" w:line="300" w:lineRule="exact"/>
              <w:rPr>
                <w:rFonts w:eastAsia="仿宋_GB2312"/>
                <w:kern w:val="0"/>
                <w:szCs w:val="21"/>
              </w:rPr>
            </w:pPr>
            <w:r>
              <w:rPr>
                <w:rFonts w:eastAsia="仿宋_GB2312"/>
                <w:kern w:val="0"/>
                <w:szCs w:val="21"/>
              </w:rPr>
              <w:t>应急喷淋与洗眼装置安装合理，并能正常使用</w:t>
            </w:r>
          </w:p>
        </w:tc>
        <w:tc>
          <w:tcPr>
            <w:tcW w:w="7777" w:type="dxa"/>
            <w:tcMar>
              <w:left w:w="45" w:type="dxa"/>
              <w:right w:w="45" w:type="dxa"/>
            </w:tcMar>
            <w:vAlign w:val="center"/>
          </w:tcPr>
          <w:p w14:paraId="14CF325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78</w:t>
            </w:r>
            <w:r>
              <w:rPr>
                <w:rFonts w:eastAsia="仿宋_GB2312"/>
                <w:kern w:val="0"/>
                <w:szCs w:val="21"/>
              </w:rPr>
              <w:t>）应急喷淋安装地点与工作区域之间畅通，距离不超过</w:t>
            </w:r>
            <w:r>
              <w:rPr>
                <w:rFonts w:eastAsia="仿宋_GB2312"/>
                <w:kern w:val="0"/>
                <w:szCs w:val="21"/>
              </w:rPr>
              <w:t>30m</w:t>
            </w:r>
            <w:r>
              <w:rPr>
                <w:rFonts w:eastAsia="仿宋_GB2312"/>
                <w:kern w:val="0"/>
                <w:szCs w:val="21"/>
              </w:rPr>
              <w:t>。应急喷淋安装位置合适，拉杆位置合适、方向正确。应急喷淋装置水管总阀为常开状态，喷淋头下方</w:t>
            </w:r>
            <w:r>
              <w:rPr>
                <w:rFonts w:eastAsia="仿宋_GB2312"/>
                <w:kern w:val="0"/>
                <w:szCs w:val="21"/>
              </w:rPr>
              <w:t>410mm</w:t>
            </w:r>
            <w:r>
              <w:rPr>
                <w:rFonts w:eastAsia="仿宋_GB2312"/>
                <w:kern w:val="0"/>
                <w:szCs w:val="21"/>
              </w:rPr>
              <w:t>范围内无障碍物。</w:t>
            </w:r>
          </w:p>
          <w:p w14:paraId="6BCB595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79</w:t>
            </w:r>
            <w:r>
              <w:rPr>
                <w:rFonts w:eastAsia="仿宋_GB2312"/>
                <w:kern w:val="0"/>
                <w:szCs w:val="21"/>
              </w:rPr>
              <w:t>）不能以普通淋浴装置代替应急喷淋装置。</w:t>
            </w:r>
          </w:p>
          <w:p w14:paraId="732F7D13"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80</w:t>
            </w:r>
            <w:r>
              <w:rPr>
                <w:rFonts w:eastAsia="仿宋_GB2312"/>
                <w:kern w:val="0"/>
                <w:szCs w:val="21"/>
              </w:rPr>
              <w:t>）洗眼装置接入生活用水管道，应至少以</w:t>
            </w:r>
            <w:r>
              <w:rPr>
                <w:rFonts w:eastAsia="仿宋_GB2312"/>
                <w:kern w:val="0"/>
                <w:szCs w:val="21"/>
              </w:rPr>
              <w:t>1.5L/min</w:t>
            </w:r>
            <w:r>
              <w:rPr>
                <w:rFonts w:eastAsia="仿宋_GB2312"/>
                <w:kern w:val="0"/>
                <w:szCs w:val="21"/>
              </w:rPr>
              <w:t>的流量供水，水压适中，</w:t>
            </w:r>
            <w:r>
              <w:rPr>
                <w:rFonts w:eastAsia="仿宋_GB2312"/>
                <w:bCs/>
                <w:kern w:val="0"/>
                <w:szCs w:val="21"/>
              </w:rPr>
              <w:t>水流畅通平稳</w:t>
            </w:r>
          </w:p>
        </w:tc>
        <w:tc>
          <w:tcPr>
            <w:tcW w:w="2543" w:type="dxa"/>
            <w:tcMar>
              <w:left w:w="45" w:type="dxa"/>
              <w:right w:w="45" w:type="dxa"/>
            </w:tcMar>
            <w:vAlign w:val="center"/>
          </w:tcPr>
          <w:p w14:paraId="7FDE48B2" w14:textId="77777777" w:rsidR="0027638D" w:rsidRDefault="0027638D">
            <w:pPr>
              <w:widowControl/>
              <w:spacing w:after="0" w:line="300" w:lineRule="exact"/>
              <w:rPr>
                <w:rFonts w:eastAsia="仿宋_GB2312"/>
                <w:bCs/>
                <w:kern w:val="0"/>
                <w:szCs w:val="21"/>
              </w:rPr>
            </w:pPr>
          </w:p>
        </w:tc>
      </w:tr>
      <w:tr w:rsidR="0027638D" w14:paraId="386D94C1" w14:textId="77777777">
        <w:trPr>
          <w:trHeight w:val="23"/>
          <w:jc w:val="center"/>
        </w:trPr>
        <w:tc>
          <w:tcPr>
            <w:tcW w:w="848" w:type="dxa"/>
            <w:tcMar>
              <w:left w:w="45" w:type="dxa"/>
              <w:right w:w="45" w:type="dxa"/>
            </w:tcMar>
            <w:vAlign w:val="center"/>
          </w:tcPr>
          <w:p w14:paraId="1380A966" w14:textId="77777777" w:rsidR="0027638D" w:rsidRDefault="00000000">
            <w:pPr>
              <w:widowControl/>
              <w:spacing w:after="0" w:line="300" w:lineRule="exact"/>
              <w:rPr>
                <w:rFonts w:eastAsia="仿宋_GB2312"/>
                <w:kern w:val="0"/>
                <w:szCs w:val="21"/>
              </w:rPr>
            </w:pPr>
            <w:r>
              <w:rPr>
                <w:rFonts w:eastAsia="仿宋_GB2312"/>
                <w:kern w:val="0"/>
                <w:szCs w:val="21"/>
              </w:rPr>
              <w:t>7.2.3</w:t>
            </w:r>
          </w:p>
        </w:tc>
        <w:tc>
          <w:tcPr>
            <w:tcW w:w="3703" w:type="dxa"/>
            <w:tcMar>
              <w:left w:w="45" w:type="dxa"/>
              <w:right w:w="45" w:type="dxa"/>
            </w:tcMar>
            <w:vAlign w:val="center"/>
          </w:tcPr>
          <w:p w14:paraId="49EF79BB" w14:textId="77777777" w:rsidR="0027638D" w:rsidRDefault="00000000">
            <w:pPr>
              <w:widowControl/>
              <w:spacing w:after="0" w:line="300" w:lineRule="exact"/>
              <w:rPr>
                <w:rFonts w:eastAsia="仿宋_GB2312"/>
                <w:kern w:val="0"/>
                <w:szCs w:val="21"/>
              </w:rPr>
            </w:pPr>
            <w:r>
              <w:rPr>
                <w:rFonts w:eastAsia="仿宋_GB2312"/>
                <w:kern w:val="0"/>
                <w:szCs w:val="21"/>
              </w:rPr>
              <w:t>定期对应急喷淋与洗眼装置进行维护</w:t>
            </w:r>
          </w:p>
        </w:tc>
        <w:tc>
          <w:tcPr>
            <w:tcW w:w="7777" w:type="dxa"/>
            <w:tcMar>
              <w:left w:w="45" w:type="dxa"/>
              <w:right w:w="45" w:type="dxa"/>
            </w:tcMar>
            <w:vAlign w:val="center"/>
          </w:tcPr>
          <w:p w14:paraId="031DE64F"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81</w:t>
            </w:r>
            <w:r>
              <w:rPr>
                <w:rFonts w:eastAsia="仿宋_GB2312"/>
                <w:kern w:val="0"/>
                <w:szCs w:val="21"/>
              </w:rPr>
              <w:t>）经常对应急喷淋与洗眼装置进行维护，无锈水、脏水，有检查记录</w:t>
            </w:r>
          </w:p>
        </w:tc>
        <w:tc>
          <w:tcPr>
            <w:tcW w:w="2543" w:type="dxa"/>
            <w:tcMar>
              <w:left w:w="45" w:type="dxa"/>
              <w:right w:w="45" w:type="dxa"/>
            </w:tcMar>
            <w:vAlign w:val="center"/>
          </w:tcPr>
          <w:p w14:paraId="2D192357" w14:textId="77777777" w:rsidR="0027638D" w:rsidRDefault="0027638D">
            <w:pPr>
              <w:widowControl/>
              <w:spacing w:after="0" w:line="300" w:lineRule="exact"/>
              <w:rPr>
                <w:rFonts w:eastAsia="仿宋_GB2312"/>
                <w:bCs/>
                <w:kern w:val="0"/>
                <w:szCs w:val="21"/>
              </w:rPr>
            </w:pPr>
          </w:p>
        </w:tc>
      </w:tr>
      <w:tr w:rsidR="0027638D" w14:paraId="78B97CD9" w14:textId="77777777">
        <w:trPr>
          <w:trHeight w:val="23"/>
          <w:jc w:val="center"/>
        </w:trPr>
        <w:tc>
          <w:tcPr>
            <w:tcW w:w="848" w:type="dxa"/>
            <w:tcMar>
              <w:left w:w="45" w:type="dxa"/>
              <w:right w:w="45" w:type="dxa"/>
            </w:tcMar>
            <w:vAlign w:val="center"/>
          </w:tcPr>
          <w:p w14:paraId="5EF079EB" w14:textId="77777777" w:rsidR="0027638D" w:rsidRDefault="00000000">
            <w:pPr>
              <w:widowControl/>
              <w:spacing w:after="0" w:line="300" w:lineRule="exact"/>
              <w:rPr>
                <w:rFonts w:eastAsia="仿宋_GB2312"/>
                <w:b/>
                <w:kern w:val="0"/>
                <w:szCs w:val="21"/>
              </w:rPr>
            </w:pPr>
            <w:r>
              <w:rPr>
                <w:rFonts w:eastAsia="仿宋_GB2312"/>
                <w:b/>
                <w:kern w:val="0"/>
                <w:szCs w:val="21"/>
              </w:rPr>
              <w:t>7.3</w:t>
            </w:r>
          </w:p>
        </w:tc>
        <w:tc>
          <w:tcPr>
            <w:tcW w:w="14023" w:type="dxa"/>
            <w:gridSpan w:val="3"/>
            <w:tcMar>
              <w:left w:w="45" w:type="dxa"/>
              <w:right w:w="45" w:type="dxa"/>
            </w:tcMar>
            <w:vAlign w:val="center"/>
          </w:tcPr>
          <w:p w14:paraId="4A8202FD" w14:textId="77777777" w:rsidR="0027638D" w:rsidRDefault="00000000">
            <w:pPr>
              <w:widowControl/>
              <w:spacing w:after="0" w:line="300" w:lineRule="exact"/>
              <w:rPr>
                <w:rFonts w:eastAsia="仿宋_GB2312"/>
                <w:b/>
                <w:kern w:val="0"/>
                <w:szCs w:val="21"/>
              </w:rPr>
            </w:pPr>
            <w:r>
              <w:rPr>
                <w:rFonts w:eastAsia="仿宋_GB2312"/>
                <w:b/>
                <w:kern w:val="0"/>
                <w:szCs w:val="21"/>
              </w:rPr>
              <w:t>通风系统</w:t>
            </w:r>
          </w:p>
        </w:tc>
      </w:tr>
      <w:tr w:rsidR="0027638D" w14:paraId="34F91035" w14:textId="77777777">
        <w:trPr>
          <w:trHeight w:val="23"/>
          <w:jc w:val="center"/>
        </w:trPr>
        <w:tc>
          <w:tcPr>
            <w:tcW w:w="848" w:type="dxa"/>
            <w:tcMar>
              <w:left w:w="45" w:type="dxa"/>
              <w:right w:w="45" w:type="dxa"/>
            </w:tcMar>
            <w:vAlign w:val="center"/>
          </w:tcPr>
          <w:p w14:paraId="7EF781F8" w14:textId="77777777" w:rsidR="0027638D" w:rsidRDefault="00000000">
            <w:pPr>
              <w:widowControl/>
              <w:spacing w:after="0" w:line="300" w:lineRule="exact"/>
              <w:rPr>
                <w:rFonts w:eastAsia="仿宋_GB2312"/>
                <w:kern w:val="0"/>
                <w:szCs w:val="21"/>
              </w:rPr>
            </w:pPr>
            <w:r>
              <w:rPr>
                <w:rFonts w:eastAsia="仿宋_GB2312"/>
                <w:kern w:val="0"/>
                <w:szCs w:val="21"/>
              </w:rPr>
              <w:t>7.3.1</w:t>
            </w:r>
          </w:p>
        </w:tc>
        <w:tc>
          <w:tcPr>
            <w:tcW w:w="3703" w:type="dxa"/>
            <w:tcMar>
              <w:left w:w="45" w:type="dxa"/>
              <w:right w:w="45" w:type="dxa"/>
            </w:tcMar>
            <w:vAlign w:val="center"/>
          </w:tcPr>
          <w:p w14:paraId="78421215" w14:textId="77777777" w:rsidR="0027638D" w:rsidRDefault="00000000">
            <w:pPr>
              <w:widowControl/>
              <w:spacing w:after="0" w:line="300" w:lineRule="exact"/>
              <w:rPr>
                <w:rFonts w:eastAsia="仿宋_GB2312"/>
                <w:kern w:val="0"/>
                <w:szCs w:val="21"/>
              </w:rPr>
            </w:pPr>
            <w:r>
              <w:rPr>
                <w:rFonts w:eastAsia="仿宋_GB2312"/>
                <w:kern w:val="0"/>
                <w:szCs w:val="21"/>
              </w:rPr>
              <w:t>有需要的实验场所配备符合设计规范的通风系统</w:t>
            </w:r>
          </w:p>
        </w:tc>
        <w:tc>
          <w:tcPr>
            <w:tcW w:w="7777" w:type="dxa"/>
            <w:tcMar>
              <w:left w:w="45" w:type="dxa"/>
              <w:right w:w="45" w:type="dxa"/>
            </w:tcMar>
            <w:vAlign w:val="center"/>
          </w:tcPr>
          <w:p w14:paraId="19BCADBC"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82</w:t>
            </w:r>
            <w:r>
              <w:rPr>
                <w:rFonts w:eastAsia="仿宋_GB2312"/>
                <w:kern w:val="0"/>
                <w:szCs w:val="21"/>
              </w:rPr>
              <w:t>）管道和风机须防腐，使用可燃气体的场所宜采用防爆风机。</w:t>
            </w:r>
          </w:p>
          <w:p w14:paraId="7661D3BE" w14:textId="77777777" w:rsidR="0027638D" w:rsidRDefault="00000000">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83</w:t>
            </w:r>
            <w:r>
              <w:rPr>
                <w:rFonts w:eastAsia="仿宋_GB2312"/>
                <w:bCs/>
                <w:kern w:val="0"/>
                <w:szCs w:val="21"/>
              </w:rPr>
              <w:t>）</w:t>
            </w:r>
            <w:r>
              <w:rPr>
                <w:rFonts w:eastAsia="仿宋_GB2312"/>
                <w:b/>
                <w:bCs/>
                <w:kern w:val="0"/>
                <w:szCs w:val="21"/>
              </w:rPr>
              <w:t>实验室通风系统运行正常，</w:t>
            </w:r>
            <w:r>
              <w:rPr>
                <w:rFonts w:eastAsia="仿宋_GB2312"/>
                <w:b/>
                <w:bCs/>
                <w:szCs w:val="21"/>
              </w:rPr>
              <w:t>柜口面</w:t>
            </w:r>
            <w:r>
              <w:rPr>
                <w:rFonts w:eastAsia="仿宋_GB2312"/>
                <w:b/>
                <w:bCs/>
                <w:kern w:val="0"/>
                <w:szCs w:val="21"/>
              </w:rPr>
              <w:t>风速</w:t>
            </w:r>
            <w:r>
              <w:rPr>
                <w:rFonts w:eastAsia="仿宋_GB2312"/>
                <w:b/>
                <w:bCs/>
                <w:kern w:val="0"/>
                <w:szCs w:val="21"/>
              </w:rPr>
              <w:t>0.35~0.75m/s</w:t>
            </w:r>
            <w:r>
              <w:rPr>
                <w:rFonts w:eastAsia="仿宋_GB2312"/>
                <w:b/>
                <w:bCs/>
                <w:kern w:val="0"/>
                <w:szCs w:val="21"/>
              </w:rPr>
              <w:t>，定期进行维护、检修</w:t>
            </w:r>
            <w:r>
              <w:rPr>
                <w:rFonts w:eastAsia="仿宋_GB2312"/>
                <w:kern w:val="0"/>
                <w:szCs w:val="21"/>
              </w:rPr>
              <w:t>。</w:t>
            </w:r>
          </w:p>
          <w:p w14:paraId="2205270C"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84</w:t>
            </w:r>
            <w:r>
              <w:rPr>
                <w:rFonts w:eastAsia="仿宋_GB2312"/>
                <w:kern w:val="0"/>
                <w:szCs w:val="21"/>
              </w:rPr>
              <w:t>）屋顶风机固定无松动、无异常噪声</w:t>
            </w:r>
          </w:p>
        </w:tc>
        <w:tc>
          <w:tcPr>
            <w:tcW w:w="2543" w:type="dxa"/>
            <w:tcMar>
              <w:left w:w="45" w:type="dxa"/>
              <w:right w:w="45" w:type="dxa"/>
            </w:tcMar>
            <w:vAlign w:val="center"/>
          </w:tcPr>
          <w:p w14:paraId="3AB7B720" w14:textId="77777777" w:rsidR="0027638D" w:rsidRDefault="0027638D">
            <w:pPr>
              <w:spacing w:after="0" w:line="300" w:lineRule="exact"/>
              <w:rPr>
                <w:rFonts w:eastAsia="仿宋_GB2312"/>
                <w:bCs/>
                <w:kern w:val="0"/>
                <w:szCs w:val="21"/>
              </w:rPr>
            </w:pPr>
          </w:p>
        </w:tc>
      </w:tr>
      <w:tr w:rsidR="0027638D" w14:paraId="40ED0BCC" w14:textId="77777777">
        <w:trPr>
          <w:trHeight w:val="23"/>
          <w:jc w:val="center"/>
        </w:trPr>
        <w:tc>
          <w:tcPr>
            <w:tcW w:w="848" w:type="dxa"/>
            <w:tcMar>
              <w:left w:w="45" w:type="dxa"/>
              <w:right w:w="45" w:type="dxa"/>
            </w:tcMar>
            <w:vAlign w:val="center"/>
          </w:tcPr>
          <w:p w14:paraId="51EF82F7" w14:textId="77777777" w:rsidR="0027638D" w:rsidRDefault="00000000">
            <w:pPr>
              <w:widowControl/>
              <w:spacing w:after="0" w:line="300" w:lineRule="exact"/>
              <w:rPr>
                <w:rFonts w:eastAsia="仿宋_GB2312"/>
                <w:kern w:val="0"/>
                <w:szCs w:val="21"/>
              </w:rPr>
            </w:pPr>
            <w:r>
              <w:rPr>
                <w:rFonts w:eastAsia="仿宋_GB2312"/>
                <w:kern w:val="0"/>
                <w:szCs w:val="21"/>
              </w:rPr>
              <w:t>7.3.2</w:t>
            </w:r>
          </w:p>
        </w:tc>
        <w:tc>
          <w:tcPr>
            <w:tcW w:w="3703" w:type="dxa"/>
            <w:tcMar>
              <w:left w:w="45" w:type="dxa"/>
              <w:right w:w="45" w:type="dxa"/>
            </w:tcMar>
            <w:vAlign w:val="center"/>
          </w:tcPr>
          <w:p w14:paraId="6C802308" w14:textId="77777777" w:rsidR="0027638D" w:rsidRDefault="00000000">
            <w:pPr>
              <w:widowControl/>
              <w:spacing w:after="0" w:line="300" w:lineRule="exact"/>
              <w:rPr>
                <w:rFonts w:eastAsia="仿宋_GB2312"/>
                <w:kern w:val="0"/>
                <w:szCs w:val="21"/>
              </w:rPr>
            </w:pPr>
            <w:r>
              <w:rPr>
                <w:rFonts w:eastAsia="仿宋_GB2312"/>
                <w:kern w:val="0"/>
                <w:szCs w:val="21"/>
              </w:rPr>
              <w:t>通风柜配置合理、使用正常、操作合</w:t>
            </w:r>
            <w:proofErr w:type="gramStart"/>
            <w:r>
              <w:rPr>
                <w:rFonts w:eastAsia="仿宋_GB2312"/>
                <w:kern w:val="0"/>
                <w:szCs w:val="21"/>
              </w:rPr>
              <w:t>规</w:t>
            </w:r>
            <w:proofErr w:type="gramEnd"/>
          </w:p>
        </w:tc>
        <w:tc>
          <w:tcPr>
            <w:tcW w:w="7777" w:type="dxa"/>
            <w:tcMar>
              <w:left w:w="45" w:type="dxa"/>
              <w:right w:w="45" w:type="dxa"/>
            </w:tcMar>
            <w:vAlign w:val="center"/>
          </w:tcPr>
          <w:p w14:paraId="0ACCD9E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85</w:t>
            </w:r>
            <w:r>
              <w:rPr>
                <w:rFonts w:eastAsia="仿宋_GB2312"/>
                <w:kern w:val="0"/>
                <w:szCs w:val="21"/>
              </w:rPr>
              <w:t>）实验室排出的有害物质浓度超过国家现行标准规定的允许排放标准时，须采取净化措施，做到达标排放。</w:t>
            </w:r>
          </w:p>
          <w:p w14:paraId="6FD121D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86</w:t>
            </w:r>
            <w:r>
              <w:rPr>
                <w:rFonts w:eastAsia="仿宋_GB2312"/>
                <w:kern w:val="0"/>
                <w:szCs w:val="21"/>
              </w:rPr>
              <w:t>）任何可能产生有毒有害气体而导致个人曝露，或产生可燃、可爆炸气体或</w:t>
            </w:r>
            <w:proofErr w:type="gramStart"/>
            <w:r>
              <w:rPr>
                <w:rFonts w:eastAsia="仿宋_GB2312"/>
                <w:kern w:val="0"/>
                <w:szCs w:val="21"/>
              </w:rPr>
              <w:t>蒸气</w:t>
            </w:r>
            <w:proofErr w:type="gramEnd"/>
            <w:r>
              <w:rPr>
                <w:rFonts w:eastAsia="仿宋_GB2312"/>
                <w:kern w:val="0"/>
                <w:szCs w:val="21"/>
              </w:rPr>
              <w:t>而导致积聚的实验，都须在通风柜内进行。</w:t>
            </w:r>
          </w:p>
          <w:p w14:paraId="450C9058"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87</w:t>
            </w:r>
            <w:r>
              <w:rPr>
                <w:rFonts w:eastAsia="仿宋_GB2312"/>
                <w:kern w:val="0"/>
                <w:szCs w:val="21"/>
              </w:rPr>
              <w:t>）进行实验时，通风柜可调玻璃视窗开至离台面</w:t>
            </w:r>
            <w:r>
              <w:rPr>
                <w:rFonts w:eastAsia="仿宋_GB2312"/>
                <w:kern w:val="0"/>
                <w:szCs w:val="21"/>
              </w:rPr>
              <w:t>10</w:t>
            </w:r>
            <w:r>
              <w:rPr>
                <w:rFonts w:eastAsia="仿宋_GB2312"/>
              </w:rPr>
              <w:t xml:space="preserve"> </w:t>
            </w:r>
            <w:r>
              <w:rPr>
                <w:rFonts w:eastAsia="仿宋_GB2312"/>
                <w:kern w:val="0"/>
                <w:szCs w:val="21"/>
              </w:rPr>
              <w:t>~ 15cm</w:t>
            </w:r>
            <w:r>
              <w:rPr>
                <w:rFonts w:eastAsia="仿宋_GB2312"/>
                <w:kern w:val="0"/>
                <w:szCs w:val="21"/>
              </w:rPr>
              <w:t>，保持通风效果，并保护操作人员胸部以上部位。实验人员在通风</w:t>
            </w:r>
            <w:proofErr w:type="gramStart"/>
            <w:r>
              <w:rPr>
                <w:rFonts w:eastAsia="仿宋_GB2312"/>
                <w:kern w:val="0"/>
                <w:szCs w:val="21"/>
              </w:rPr>
              <w:t>柜进行</w:t>
            </w:r>
            <w:proofErr w:type="gramEnd"/>
            <w:r>
              <w:rPr>
                <w:rFonts w:eastAsia="仿宋_GB2312"/>
                <w:kern w:val="0"/>
                <w:szCs w:val="21"/>
              </w:rPr>
              <w:t>实验时，避免将头伸入调节门内。不可将一次性手套或较轻的塑料袋等留在通风柜内，以免堵塞排风口。通风柜内放置的物品应距离调节门内侧</w:t>
            </w:r>
            <w:r>
              <w:rPr>
                <w:rFonts w:eastAsia="仿宋_GB2312"/>
                <w:kern w:val="0"/>
                <w:szCs w:val="21"/>
              </w:rPr>
              <w:t>15cm</w:t>
            </w:r>
            <w:r>
              <w:rPr>
                <w:rFonts w:eastAsia="仿宋_GB2312"/>
                <w:kern w:val="0"/>
                <w:szCs w:val="21"/>
              </w:rPr>
              <w:t>以上，以免掉落。不得将通风柜作为化学试剂存放场所。</w:t>
            </w:r>
            <w:r>
              <w:rPr>
                <w:rFonts w:eastAsia="仿宋_GB2312"/>
                <w:bCs/>
                <w:kern w:val="0"/>
                <w:szCs w:val="21"/>
              </w:rPr>
              <w:t>玻璃视窗材料应是钢化玻璃</w:t>
            </w:r>
          </w:p>
        </w:tc>
        <w:tc>
          <w:tcPr>
            <w:tcW w:w="2543" w:type="dxa"/>
            <w:tcMar>
              <w:left w:w="45" w:type="dxa"/>
              <w:right w:w="45" w:type="dxa"/>
            </w:tcMar>
            <w:vAlign w:val="center"/>
          </w:tcPr>
          <w:p w14:paraId="0E0A6C65" w14:textId="77777777" w:rsidR="0027638D" w:rsidRDefault="0027638D">
            <w:pPr>
              <w:widowControl/>
              <w:spacing w:after="0" w:line="300" w:lineRule="exact"/>
              <w:rPr>
                <w:rFonts w:eastAsia="仿宋_GB2312"/>
                <w:bCs/>
                <w:kern w:val="0"/>
                <w:szCs w:val="21"/>
              </w:rPr>
            </w:pPr>
          </w:p>
        </w:tc>
      </w:tr>
      <w:tr w:rsidR="0027638D" w14:paraId="361A8D35" w14:textId="77777777">
        <w:trPr>
          <w:trHeight w:val="23"/>
          <w:jc w:val="center"/>
        </w:trPr>
        <w:tc>
          <w:tcPr>
            <w:tcW w:w="848" w:type="dxa"/>
            <w:tcMar>
              <w:left w:w="45" w:type="dxa"/>
              <w:right w:w="45" w:type="dxa"/>
            </w:tcMar>
            <w:vAlign w:val="center"/>
          </w:tcPr>
          <w:p w14:paraId="60EA7849" w14:textId="77777777" w:rsidR="0027638D" w:rsidRDefault="00000000">
            <w:pPr>
              <w:widowControl/>
              <w:spacing w:after="0" w:line="300" w:lineRule="exact"/>
              <w:rPr>
                <w:rFonts w:eastAsia="仿宋_GB2312"/>
                <w:b/>
                <w:kern w:val="0"/>
                <w:szCs w:val="21"/>
              </w:rPr>
            </w:pPr>
            <w:r>
              <w:rPr>
                <w:rFonts w:eastAsia="仿宋_GB2312"/>
                <w:b/>
                <w:kern w:val="0"/>
                <w:szCs w:val="21"/>
              </w:rPr>
              <w:t>7.4</w:t>
            </w:r>
          </w:p>
        </w:tc>
        <w:tc>
          <w:tcPr>
            <w:tcW w:w="14023" w:type="dxa"/>
            <w:gridSpan w:val="3"/>
            <w:tcMar>
              <w:left w:w="45" w:type="dxa"/>
              <w:right w:w="45" w:type="dxa"/>
            </w:tcMar>
            <w:vAlign w:val="center"/>
          </w:tcPr>
          <w:p w14:paraId="1E1566EE" w14:textId="77777777" w:rsidR="0027638D" w:rsidRDefault="00000000">
            <w:pPr>
              <w:widowControl/>
              <w:spacing w:after="0" w:line="300" w:lineRule="exact"/>
              <w:rPr>
                <w:rFonts w:eastAsia="仿宋_GB2312"/>
                <w:b/>
                <w:kern w:val="0"/>
                <w:szCs w:val="21"/>
              </w:rPr>
            </w:pPr>
            <w:r>
              <w:rPr>
                <w:rFonts w:eastAsia="仿宋_GB2312"/>
                <w:b/>
                <w:kern w:val="0"/>
                <w:szCs w:val="21"/>
              </w:rPr>
              <w:t>门禁监控</w:t>
            </w:r>
          </w:p>
        </w:tc>
      </w:tr>
      <w:tr w:rsidR="0027638D" w14:paraId="39922CBA" w14:textId="77777777">
        <w:trPr>
          <w:trHeight w:val="23"/>
          <w:jc w:val="center"/>
        </w:trPr>
        <w:tc>
          <w:tcPr>
            <w:tcW w:w="848" w:type="dxa"/>
            <w:tcMar>
              <w:left w:w="45" w:type="dxa"/>
              <w:right w:w="45" w:type="dxa"/>
            </w:tcMar>
            <w:vAlign w:val="center"/>
          </w:tcPr>
          <w:p w14:paraId="33A7EE71" w14:textId="77777777" w:rsidR="0027638D" w:rsidRDefault="00000000">
            <w:pPr>
              <w:widowControl/>
              <w:spacing w:after="0" w:line="300" w:lineRule="exact"/>
              <w:rPr>
                <w:rFonts w:eastAsia="仿宋_GB2312"/>
                <w:kern w:val="0"/>
                <w:szCs w:val="21"/>
              </w:rPr>
            </w:pPr>
            <w:r>
              <w:rPr>
                <w:rFonts w:eastAsia="仿宋_GB2312"/>
                <w:kern w:val="0"/>
                <w:szCs w:val="21"/>
              </w:rPr>
              <w:t>7.4.1</w:t>
            </w:r>
          </w:p>
        </w:tc>
        <w:tc>
          <w:tcPr>
            <w:tcW w:w="3703" w:type="dxa"/>
            <w:tcMar>
              <w:left w:w="45" w:type="dxa"/>
              <w:right w:w="45" w:type="dxa"/>
            </w:tcMar>
            <w:vAlign w:val="center"/>
          </w:tcPr>
          <w:p w14:paraId="4C7323C4" w14:textId="77777777" w:rsidR="0027638D" w:rsidRDefault="00000000">
            <w:pPr>
              <w:widowControl/>
              <w:spacing w:after="0" w:line="300" w:lineRule="exact"/>
              <w:rPr>
                <w:rFonts w:eastAsia="仿宋_GB2312"/>
                <w:kern w:val="0"/>
                <w:szCs w:val="21"/>
              </w:rPr>
            </w:pPr>
            <w:r>
              <w:rPr>
                <w:rFonts w:eastAsia="仿宋_GB2312"/>
                <w:szCs w:val="21"/>
              </w:rPr>
              <w:t>重点场所须安装门禁和监控设施，并有专人管理</w:t>
            </w:r>
          </w:p>
        </w:tc>
        <w:tc>
          <w:tcPr>
            <w:tcW w:w="7777" w:type="dxa"/>
            <w:tcMar>
              <w:left w:w="45" w:type="dxa"/>
              <w:right w:w="45" w:type="dxa"/>
            </w:tcMar>
            <w:vAlign w:val="center"/>
          </w:tcPr>
          <w:p w14:paraId="782FF150"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88</w:t>
            </w:r>
            <w:r>
              <w:rPr>
                <w:rFonts w:eastAsia="仿宋_GB2312"/>
                <w:szCs w:val="21"/>
              </w:rPr>
              <w:t>）关注重点场所，如有剧毒品、病原微生物、放射源、核材料等危险源的地点</w:t>
            </w:r>
          </w:p>
        </w:tc>
        <w:tc>
          <w:tcPr>
            <w:tcW w:w="2543" w:type="dxa"/>
            <w:tcMar>
              <w:left w:w="45" w:type="dxa"/>
              <w:right w:w="45" w:type="dxa"/>
            </w:tcMar>
            <w:vAlign w:val="center"/>
          </w:tcPr>
          <w:p w14:paraId="62498578" w14:textId="77777777" w:rsidR="0027638D" w:rsidRDefault="0027638D">
            <w:pPr>
              <w:widowControl/>
              <w:spacing w:after="0" w:line="300" w:lineRule="exact"/>
              <w:rPr>
                <w:rFonts w:eastAsia="仿宋_GB2312"/>
                <w:bCs/>
                <w:kern w:val="0"/>
                <w:szCs w:val="21"/>
              </w:rPr>
            </w:pPr>
          </w:p>
        </w:tc>
      </w:tr>
      <w:tr w:rsidR="0027638D" w14:paraId="58CD060F" w14:textId="77777777">
        <w:trPr>
          <w:trHeight w:val="23"/>
          <w:jc w:val="center"/>
        </w:trPr>
        <w:tc>
          <w:tcPr>
            <w:tcW w:w="848" w:type="dxa"/>
            <w:tcMar>
              <w:left w:w="45" w:type="dxa"/>
              <w:right w:w="45" w:type="dxa"/>
            </w:tcMar>
            <w:vAlign w:val="center"/>
          </w:tcPr>
          <w:p w14:paraId="37CAB722" w14:textId="77777777" w:rsidR="0027638D" w:rsidRDefault="00000000">
            <w:pPr>
              <w:widowControl/>
              <w:spacing w:after="0" w:line="300" w:lineRule="exact"/>
              <w:rPr>
                <w:rFonts w:eastAsia="仿宋_GB2312"/>
                <w:kern w:val="0"/>
                <w:szCs w:val="21"/>
              </w:rPr>
            </w:pPr>
            <w:r>
              <w:rPr>
                <w:rFonts w:eastAsia="仿宋_GB2312"/>
                <w:kern w:val="0"/>
                <w:szCs w:val="21"/>
              </w:rPr>
              <w:t>7.4.2</w:t>
            </w:r>
          </w:p>
        </w:tc>
        <w:tc>
          <w:tcPr>
            <w:tcW w:w="3703" w:type="dxa"/>
            <w:tcMar>
              <w:left w:w="45" w:type="dxa"/>
              <w:right w:w="45" w:type="dxa"/>
            </w:tcMar>
            <w:vAlign w:val="center"/>
          </w:tcPr>
          <w:p w14:paraId="76E06BD7" w14:textId="77777777" w:rsidR="0027638D" w:rsidRDefault="00000000">
            <w:pPr>
              <w:widowControl/>
              <w:spacing w:after="0" w:line="300" w:lineRule="exact"/>
              <w:rPr>
                <w:rFonts w:eastAsia="仿宋_GB2312"/>
                <w:kern w:val="0"/>
                <w:szCs w:val="21"/>
              </w:rPr>
            </w:pPr>
            <w:r>
              <w:rPr>
                <w:rFonts w:eastAsia="仿宋_GB2312"/>
                <w:szCs w:val="21"/>
              </w:rPr>
              <w:t>门禁和监控系统运转正常，与实验室准入制度相匹配</w:t>
            </w:r>
          </w:p>
        </w:tc>
        <w:tc>
          <w:tcPr>
            <w:tcW w:w="7777" w:type="dxa"/>
            <w:tcMar>
              <w:left w:w="45" w:type="dxa"/>
              <w:right w:w="45" w:type="dxa"/>
            </w:tcMar>
            <w:vAlign w:val="center"/>
          </w:tcPr>
          <w:p w14:paraId="1A9604CE"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89</w:t>
            </w:r>
            <w:r>
              <w:rPr>
                <w:rFonts w:eastAsia="仿宋_GB2312"/>
                <w:szCs w:val="21"/>
              </w:rPr>
              <w:t>）监控不留死角，图像清晰，人员出入记录可查，视频记录存储时间不少于</w:t>
            </w:r>
            <w:r>
              <w:rPr>
                <w:rFonts w:eastAsia="仿宋_GB2312"/>
                <w:szCs w:val="21"/>
              </w:rPr>
              <w:t>30</w:t>
            </w:r>
            <w:r>
              <w:rPr>
                <w:rFonts w:eastAsia="仿宋_GB2312"/>
                <w:szCs w:val="21"/>
              </w:rPr>
              <w:t>天。</w:t>
            </w:r>
          </w:p>
          <w:p w14:paraId="08430351" w14:textId="77777777" w:rsidR="0027638D" w:rsidRDefault="00000000">
            <w:pPr>
              <w:widowControl/>
              <w:spacing w:after="0" w:line="300" w:lineRule="exact"/>
              <w:rPr>
                <w:rFonts w:eastAsia="仿宋_GB2312"/>
                <w:bCs/>
                <w:kern w:val="0"/>
                <w:szCs w:val="21"/>
              </w:rPr>
            </w:pPr>
            <w:r>
              <w:rPr>
                <w:rFonts w:eastAsia="仿宋_GB2312"/>
                <w:szCs w:val="21"/>
              </w:rPr>
              <w:lastRenderedPageBreak/>
              <w:t>（</w:t>
            </w:r>
            <w:r>
              <w:rPr>
                <w:rFonts w:eastAsia="仿宋_GB2312"/>
                <w:szCs w:val="21"/>
              </w:rPr>
              <w:t>90</w:t>
            </w:r>
            <w:r>
              <w:rPr>
                <w:rFonts w:eastAsia="仿宋_GB2312"/>
                <w:szCs w:val="21"/>
              </w:rPr>
              <w:t>）停电时，电子门禁系统应是开启状态或者有备用机械钥匙</w:t>
            </w:r>
          </w:p>
        </w:tc>
        <w:tc>
          <w:tcPr>
            <w:tcW w:w="2543" w:type="dxa"/>
            <w:tcMar>
              <w:left w:w="45" w:type="dxa"/>
              <w:right w:w="45" w:type="dxa"/>
            </w:tcMar>
            <w:vAlign w:val="center"/>
          </w:tcPr>
          <w:p w14:paraId="0DE301E9" w14:textId="77777777" w:rsidR="0027638D" w:rsidRDefault="0027638D">
            <w:pPr>
              <w:widowControl/>
              <w:spacing w:after="0" w:line="300" w:lineRule="exact"/>
              <w:rPr>
                <w:rFonts w:eastAsia="仿宋_GB2312"/>
                <w:bCs/>
                <w:kern w:val="0"/>
                <w:szCs w:val="21"/>
              </w:rPr>
            </w:pPr>
          </w:p>
        </w:tc>
      </w:tr>
      <w:tr w:rsidR="0027638D" w14:paraId="067118D0" w14:textId="77777777">
        <w:trPr>
          <w:trHeight w:val="23"/>
          <w:jc w:val="center"/>
        </w:trPr>
        <w:tc>
          <w:tcPr>
            <w:tcW w:w="848" w:type="dxa"/>
            <w:tcMar>
              <w:left w:w="45" w:type="dxa"/>
              <w:right w:w="45" w:type="dxa"/>
            </w:tcMar>
            <w:vAlign w:val="center"/>
          </w:tcPr>
          <w:p w14:paraId="4C6E530D" w14:textId="77777777" w:rsidR="0027638D" w:rsidRDefault="00000000">
            <w:pPr>
              <w:widowControl/>
              <w:spacing w:after="0" w:line="300" w:lineRule="exact"/>
              <w:rPr>
                <w:rFonts w:eastAsia="仿宋_GB2312"/>
                <w:b/>
                <w:kern w:val="0"/>
                <w:szCs w:val="21"/>
              </w:rPr>
            </w:pPr>
            <w:r>
              <w:rPr>
                <w:rFonts w:eastAsia="仿宋_GB2312"/>
                <w:b/>
                <w:kern w:val="0"/>
                <w:szCs w:val="21"/>
              </w:rPr>
              <w:t>7.5</w:t>
            </w:r>
          </w:p>
        </w:tc>
        <w:tc>
          <w:tcPr>
            <w:tcW w:w="14023" w:type="dxa"/>
            <w:gridSpan w:val="3"/>
            <w:tcMar>
              <w:left w:w="45" w:type="dxa"/>
              <w:right w:w="45" w:type="dxa"/>
            </w:tcMar>
            <w:vAlign w:val="center"/>
          </w:tcPr>
          <w:p w14:paraId="3F74FF40" w14:textId="77777777" w:rsidR="0027638D" w:rsidRDefault="00000000">
            <w:pPr>
              <w:widowControl/>
              <w:spacing w:after="0" w:line="300" w:lineRule="exact"/>
              <w:rPr>
                <w:rFonts w:eastAsia="仿宋_GB2312"/>
                <w:b/>
                <w:szCs w:val="21"/>
              </w:rPr>
            </w:pPr>
            <w:r>
              <w:rPr>
                <w:rFonts w:eastAsia="仿宋_GB2312"/>
                <w:b/>
                <w:szCs w:val="21"/>
              </w:rPr>
              <w:t>实验室防爆</w:t>
            </w:r>
          </w:p>
        </w:tc>
      </w:tr>
      <w:tr w:rsidR="0027638D" w14:paraId="7D11CAA6" w14:textId="77777777">
        <w:trPr>
          <w:trHeight w:val="23"/>
          <w:jc w:val="center"/>
        </w:trPr>
        <w:tc>
          <w:tcPr>
            <w:tcW w:w="848" w:type="dxa"/>
            <w:tcMar>
              <w:left w:w="45" w:type="dxa"/>
              <w:right w:w="45" w:type="dxa"/>
            </w:tcMar>
            <w:vAlign w:val="center"/>
          </w:tcPr>
          <w:p w14:paraId="3BD19FE1" w14:textId="77777777" w:rsidR="0027638D" w:rsidRDefault="00000000">
            <w:pPr>
              <w:widowControl/>
              <w:spacing w:after="0" w:line="300" w:lineRule="exact"/>
              <w:rPr>
                <w:rFonts w:eastAsia="仿宋_GB2312"/>
                <w:kern w:val="0"/>
                <w:szCs w:val="21"/>
              </w:rPr>
            </w:pPr>
            <w:r>
              <w:rPr>
                <w:rFonts w:eastAsia="仿宋_GB2312"/>
                <w:kern w:val="0"/>
                <w:szCs w:val="21"/>
              </w:rPr>
              <w:t>7.5.1</w:t>
            </w:r>
          </w:p>
        </w:tc>
        <w:tc>
          <w:tcPr>
            <w:tcW w:w="3703" w:type="dxa"/>
            <w:tcMar>
              <w:left w:w="45" w:type="dxa"/>
              <w:right w:w="45" w:type="dxa"/>
            </w:tcMar>
            <w:vAlign w:val="center"/>
          </w:tcPr>
          <w:p w14:paraId="73EF5D0B" w14:textId="77777777" w:rsidR="0027638D" w:rsidRDefault="00000000">
            <w:pPr>
              <w:spacing w:after="0" w:line="300" w:lineRule="exact"/>
              <w:rPr>
                <w:rFonts w:eastAsia="仿宋_GB2312"/>
                <w:szCs w:val="21"/>
              </w:rPr>
            </w:pPr>
            <w:r>
              <w:rPr>
                <w:rFonts w:eastAsia="仿宋_GB2312"/>
                <w:szCs w:val="21"/>
              </w:rPr>
              <w:t>有防爆需求的实验室须符合防爆设计要求</w:t>
            </w:r>
          </w:p>
        </w:tc>
        <w:tc>
          <w:tcPr>
            <w:tcW w:w="7777" w:type="dxa"/>
            <w:tcMar>
              <w:left w:w="45" w:type="dxa"/>
              <w:right w:w="45" w:type="dxa"/>
            </w:tcMar>
            <w:vAlign w:val="center"/>
          </w:tcPr>
          <w:p w14:paraId="40D154D3"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91</w:t>
            </w:r>
            <w:r>
              <w:rPr>
                <w:rFonts w:eastAsia="仿宋_GB2312"/>
                <w:szCs w:val="21"/>
              </w:rPr>
              <w:t>）有防爆需求的实验室，应选用防爆型的电气设备。防爆灯、防爆电气开关、除尘装置、导线敷设等应达到整体防爆要求；安装必要的气体报警系统、监控系统、应急系统等。</w:t>
            </w:r>
          </w:p>
          <w:p w14:paraId="39AFF6CC"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92</w:t>
            </w:r>
            <w:r>
              <w:rPr>
                <w:rFonts w:eastAsia="仿宋_GB2312"/>
                <w:szCs w:val="21"/>
              </w:rPr>
              <w:t>）可燃气体管道，应科学选用和安装阻火器。</w:t>
            </w:r>
          </w:p>
          <w:p w14:paraId="2E9BC947"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93</w:t>
            </w:r>
            <w:r>
              <w:rPr>
                <w:rFonts w:eastAsia="仿宋_GB2312"/>
                <w:szCs w:val="21"/>
              </w:rPr>
              <w:t>）采取有效措施，避免或减少出现危险爆炸性环境，避免出现任何潜在的有效点燃源</w:t>
            </w:r>
          </w:p>
        </w:tc>
        <w:tc>
          <w:tcPr>
            <w:tcW w:w="2543" w:type="dxa"/>
            <w:tcMar>
              <w:left w:w="45" w:type="dxa"/>
              <w:right w:w="45" w:type="dxa"/>
            </w:tcMar>
            <w:vAlign w:val="center"/>
          </w:tcPr>
          <w:p w14:paraId="2985621D" w14:textId="77777777" w:rsidR="0027638D" w:rsidRDefault="0027638D">
            <w:pPr>
              <w:widowControl/>
              <w:spacing w:after="0" w:line="300" w:lineRule="exact"/>
              <w:rPr>
                <w:rFonts w:eastAsia="仿宋_GB2312"/>
                <w:szCs w:val="21"/>
              </w:rPr>
            </w:pPr>
          </w:p>
        </w:tc>
      </w:tr>
      <w:tr w:rsidR="0027638D" w14:paraId="0448F73D" w14:textId="77777777">
        <w:trPr>
          <w:trHeight w:val="23"/>
          <w:jc w:val="center"/>
        </w:trPr>
        <w:tc>
          <w:tcPr>
            <w:tcW w:w="848" w:type="dxa"/>
            <w:tcMar>
              <w:left w:w="45" w:type="dxa"/>
              <w:right w:w="45" w:type="dxa"/>
            </w:tcMar>
            <w:vAlign w:val="center"/>
          </w:tcPr>
          <w:p w14:paraId="2E983386" w14:textId="77777777" w:rsidR="0027638D" w:rsidRDefault="00000000">
            <w:pPr>
              <w:widowControl/>
              <w:spacing w:after="0" w:line="300" w:lineRule="exact"/>
              <w:rPr>
                <w:rFonts w:eastAsia="仿宋_GB2312"/>
                <w:kern w:val="0"/>
                <w:szCs w:val="21"/>
              </w:rPr>
            </w:pPr>
            <w:r>
              <w:rPr>
                <w:rFonts w:eastAsia="仿宋_GB2312"/>
                <w:kern w:val="0"/>
                <w:szCs w:val="21"/>
              </w:rPr>
              <w:t>7.5.2</w:t>
            </w:r>
          </w:p>
        </w:tc>
        <w:tc>
          <w:tcPr>
            <w:tcW w:w="3703" w:type="dxa"/>
            <w:tcMar>
              <w:left w:w="45" w:type="dxa"/>
              <w:right w:w="45" w:type="dxa"/>
            </w:tcMar>
            <w:vAlign w:val="center"/>
          </w:tcPr>
          <w:p w14:paraId="1FFD60D7" w14:textId="77777777" w:rsidR="0027638D" w:rsidRDefault="00000000">
            <w:pPr>
              <w:spacing w:after="0" w:line="300" w:lineRule="exact"/>
              <w:rPr>
                <w:rFonts w:eastAsia="仿宋_GB2312"/>
                <w:szCs w:val="21"/>
              </w:rPr>
            </w:pPr>
            <w:r>
              <w:rPr>
                <w:rFonts w:eastAsia="仿宋_GB2312"/>
                <w:szCs w:val="21"/>
              </w:rPr>
              <w:t>应妥善防护具有爆炸危险性的仪器设备</w:t>
            </w:r>
          </w:p>
        </w:tc>
        <w:tc>
          <w:tcPr>
            <w:tcW w:w="7777" w:type="dxa"/>
            <w:tcMar>
              <w:left w:w="45" w:type="dxa"/>
              <w:right w:w="45" w:type="dxa"/>
            </w:tcMar>
            <w:vAlign w:val="center"/>
          </w:tcPr>
          <w:p w14:paraId="5678E4AE"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94</w:t>
            </w:r>
            <w:r>
              <w:rPr>
                <w:rFonts w:eastAsia="仿宋_GB2312"/>
                <w:szCs w:val="21"/>
              </w:rPr>
              <w:t>）使用适合的安全罩防护</w:t>
            </w:r>
          </w:p>
        </w:tc>
        <w:tc>
          <w:tcPr>
            <w:tcW w:w="2543" w:type="dxa"/>
            <w:tcMar>
              <w:left w:w="45" w:type="dxa"/>
              <w:right w:w="45" w:type="dxa"/>
            </w:tcMar>
            <w:vAlign w:val="center"/>
          </w:tcPr>
          <w:p w14:paraId="76E9D979" w14:textId="77777777" w:rsidR="0027638D" w:rsidRDefault="0027638D">
            <w:pPr>
              <w:widowControl/>
              <w:spacing w:after="0" w:line="300" w:lineRule="exact"/>
              <w:rPr>
                <w:rFonts w:eastAsia="仿宋_GB2312"/>
                <w:szCs w:val="21"/>
              </w:rPr>
            </w:pPr>
          </w:p>
        </w:tc>
      </w:tr>
      <w:tr w:rsidR="0027638D" w14:paraId="12C967C2" w14:textId="77777777">
        <w:trPr>
          <w:trHeight w:val="23"/>
          <w:jc w:val="center"/>
        </w:trPr>
        <w:tc>
          <w:tcPr>
            <w:tcW w:w="848" w:type="dxa"/>
            <w:tcMar>
              <w:left w:w="45" w:type="dxa"/>
              <w:right w:w="45" w:type="dxa"/>
            </w:tcMar>
            <w:vAlign w:val="center"/>
          </w:tcPr>
          <w:p w14:paraId="7E41916F" w14:textId="77777777" w:rsidR="0027638D" w:rsidRDefault="00000000">
            <w:pPr>
              <w:widowControl/>
              <w:spacing w:after="0" w:line="300" w:lineRule="exact"/>
              <w:rPr>
                <w:rFonts w:eastAsia="仿宋_GB2312"/>
                <w:b/>
                <w:kern w:val="0"/>
                <w:szCs w:val="21"/>
              </w:rPr>
            </w:pPr>
            <w:r>
              <w:rPr>
                <w:rFonts w:eastAsia="仿宋_GB2312"/>
                <w:b/>
                <w:kern w:val="0"/>
                <w:szCs w:val="21"/>
              </w:rPr>
              <w:t>8</w:t>
            </w:r>
          </w:p>
        </w:tc>
        <w:tc>
          <w:tcPr>
            <w:tcW w:w="14023" w:type="dxa"/>
            <w:gridSpan w:val="3"/>
            <w:tcMar>
              <w:left w:w="45" w:type="dxa"/>
              <w:right w:w="45" w:type="dxa"/>
            </w:tcMar>
            <w:vAlign w:val="center"/>
          </w:tcPr>
          <w:p w14:paraId="34754AF5" w14:textId="77777777" w:rsidR="0027638D" w:rsidRDefault="00000000">
            <w:pPr>
              <w:widowControl/>
              <w:spacing w:after="0" w:line="300" w:lineRule="exact"/>
              <w:rPr>
                <w:rFonts w:eastAsia="仿宋_GB2312"/>
                <w:b/>
                <w:kern w:val="0"/>
                <w:szCs w:val="21"/>
              </w:rPr>
            </w:pPr>
            <w:r>
              <w:rPr>
                <w:rFonts w:eastAsia="仿宋_GB2312"/>
                <w:b/>
                <w:kern w:val="0"/>
                <w:szCs w:val="21"/>
              </w:rPr>
              <w:t>基础安全</w:t>
            </w:r>
          </w:p>
        </w:tc>
      </w:tr>
      <w:tr w:rsidR="0027638D" w14:paraId="75BEDBCE" w14:textId="77777777">
        <w:trPr>
          <w:trHeight w:val="23"/>
          <w:jc w:val="center"/>
        </w:trPr>
        <w:tc>
          <w:tcPr>
            <w:tcW w:w="848" w:type="dxa"/>
            <w:tcMar>
              <w:left w:w="45" w:type="dxa"/>
              <w:right w:w="45" w:type="dxa"/>
            </w:tcMar>
            <w:vAlign w:val="center"/>
          </w:tcPr>
          <w:p w14:paraId="539E2D48" w14:textId="77777777" w:rsidR="0027638D" w:rsidRDefault="00000000">
            <w:pPr>
              <w:widowControl/>
              <w:spacing w:after="0" w:line="300" w:lineRule="exact"/>
              <w:rPr>
                <w:rFonts w:eastAsia="仿宋_GB2312"/>
                <w:b/>
                <w:kern w:val="0"/>
                <w:szCs w:val="21"/>
              </w:rPr>
            </w:pPr>
            <w:r>
              <w:rPr>
                <w:rFonts w:eastAsia="仿宋_GB2312"/>
                <w:b/>
                <w:kern w:val="0"/>
                <w:szCs w:val="21"/>
              </w:rPr>
              <w:t>8.1</w:t>
            </w:r>
          </w:p>
        </w:tc>
        <w:tc>
          <w:tcPr>
            <w:tcW w:w="14023" w:type="dxa"/>
            <w:gridSpan w:val="3"/>
            <w:tcMar>
              <w:left w:w="45" w:type="dxa"/>
              <w:right w:w="45" w:type="dxa"/>
            </w:tcMar>
            <w:vAlign w:val="center"/>
          </w:tcPr>
          <w:p w14:paraId="763BF8A5" w14:textId="77777777" w:rsidR="0027638D" w:rsidRDefault="00000000">
            <w:pPr>
              <w:widowControl/>
              <w:spacing w:after="0" w:line="300" w:lineRule="exact"/>
              <w:rPr>
                <w:rFonts w:eastAsia="仿宋_GB2312"/>
                <w:b/>
                <w:kern w:val="0"/>
                <w:szCs w:val="21"/>
              </w:rPr>
            </w:pPr>
            <w:r>
              <w:rPr>
                <w:rFonts w:eastAsia="仿宋_GB2312"/>
                <w:b/>
                <w:kern w:val="0"/>
                <w:szCs w:val="21"/>
              </w:rPr>
              <w:t>用电、用水基础安全</w:t>
            </w:r>
          </w:p>
        </w:tc>
      </w:tr>
      <w:tr w:rsidR="0027638D" w14:paraId="616BDF14" w14:textId="77777777">
        <w:trPr>
          <w:trHeight w:val="23"/>
          <w:jc w:val="center"/>
        </w:trPr>
        <w:tc>
          <w:tcPr>
            <w:tcW w:w="848" w:type="dxa"/>
            <w:tcMar>
              <w:left w:w="45" w:type="dxa"/>
              <w:right w:w="45" w:type="dxa"/>
            </w:tcMar>
            <w:vAlign w:val="center"/>
          </w:tcPr>
          <w:p w14:paraId="3603766E" w14:textId="77777777" w:rsidR="0027638D" w:rsidRDefault="00000000">
            <w:pPr>
              <w:widowControl/>
              <w:spacing w:after="0" w:line="300" w:lineRule="exact"/>
              <w:rPr>
                <w:rFonts w:eastAsia="仿宋_GB2312"/>
                <w:kern w:val="0"/>
                <w:szCs w:val="21"/>
              </w:rPr>
            </w:pPr>
            <w:r>
              <w:rPr>
                <w:rFonts w:eastAsia="仿宋_GB2312"/>
                <w:kern w:val="0"/>
                <w:szCs w:val="21"/>
              </w:rPr>
              <w:t>8.1.1</w:t>
            </w:r>
          </w:p>
        </w:tc>
        <w:tc>
          <w:tcPr>
            <w:tcW w:w="3703" w:type="dxa"/>
            <w:tcMar>
              <w:left w:w="45" w:type="dxa"/>
              <w:right w:w="45" w:type="dxa"/>
            </w:tcMar>
            <w:vAlign w:val="center"/>
          </w:tcPr>
          <w:p w14:paraId="3DE338E5" w14:textId="77777777" w:rsidR="0027638D" w:rsidRDefault="00000000">
            <w:pPr>
              <w:widowControl/>
              <w:spacing w:after="0" w:line="300" w:lineRule="exact"/>
              <w:rPr>
                <w:rFonts w:eastAsia="仿宋_GB2312"/>
                <w:kern w:val="0"/>
                <w:szCs w:val="21"/>
              </w:rPr>
            </w:pPr>
            <w:r>
              <w:rPr>
                <w:rFonts w:eastAsia="仿宋_GB2312"/>
                <w:kern w:val="0"/>
                <w:szCs w:val="21"/>
              </w:rPr>
              <w:t>实验室用电安全应符合国家标准（导则）和行业标准</w:t>
            </w:r>
          </w:p>
        </w:tc>
        <w:tc>
          <w:tcPr>
            <w:tcW w:w="7777" w:type="dxa"/>
            <w:tcMar>
              <w:left w:w="45" w:type="dxa"/>
              <w:right w:w="45" w:type="dxa"/>
            </w:tcMar>
            <w:vAlign w:val="center"/>
          </w:tcPr>
          <w:p w14:paraId="510A885A"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95</w:t>
            </w:r>
            <w:r>
              <w:rPr>
                <w:rFonts w:eastAsia="仿宋_GB2312"/>
                <w:kern w:val="0"/>
                <w:szCs w:val="21"/>
              </w:rPr>
              <w:t>）实验室配电容量、插头插座与用电设备功率须匹配，不得私自改装。</w:t>
            </w:r>
          </w:p>
          <w:p w14:paraId="1C1DB266"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96</w:t>
            </w:r>
            <w:r>
              <w:rPr>
                <w:rFonts w:eastAsia="仿宋_GB2312"/>
                <w:kern w:val="0"/>
                <w:szCs w:val="21"/>
              </w:rPr>
              <w:t>）电源插座</w:t>
            </w:r>
            <w:proofErr w:type="gramStart"/>
            <w:r>
              <w:rPr>
                <w:rFonts w:eastAsia="仿宋_GB2312"/>
                <w:kern w:val="0"/>
                <w:szCs w:val="21"/>
              </w:rPr>
              <w:t>须有效</w:t>
            </w:r>
            <w:proofErr w:type="gramEnd"/>
            <w:r>
              <w:rPr>
                <w:rFonts w:eastAsia="仿宋_GB2312"/>
                <w:kern w:val="0"/>
                <w:szCs w:val="21"/>
              </w:rPr>
              <w:t>固定。</w:t>
            </w:r>
          </w:p>
          <w:p w14:paraId="3A51B465"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97</w:t>
            </w:r>
            <w:r>
              <w:rPr>
                <w:rFonts w:eastAsia="仿宋_GB2312"/>
                <w:kern w:val="0"/>
                <w:szCs w:val="21"/>
              </w:rPr>
              <w:t>）电气设备应配备空气开关和漏电保护器。</w:t>
            </w:r>
          </w:p>
          <w:p w14:paraId="6B824927" w14:textId="77777777" w:rsidR="0027638D" w:rsidRDefault="00000000">
            <w:pPr>
              <w:spacing w:after="0"/>
              <w:rPr>
                <w:rFonts w:eastAsia="仿宋_GB2312"/>
                <w:kern w:val="0"/>
              </w:rPr>
            </w:pPr>
            <w:r>
              <w:rPr>
                <w:rFonts w:eastAsia="仿宋_GB2312"/>
                <w:kern w:val="0"/>
                <w:szCs w:val="21"/>
              </w:rPr>
              <w:t>（</w:t>
            </w:r>
            <w:r>
              <w:rPr>
                <w:rFonts w:eastAsia="仿宋_GB2312"/>
                <w:kern w:val="0"/>
                <w:szCs w:val="21"/>
              </w:rPr>
              <w:t>98</w:t>
            </w:r>
            <w:r>
              <w:rPr>
                <w:rFonts w:eastAsia="仿宋_GB2312"/>
                <w:kern w:val="0"/>
                <w:szCs w:val="21"/>
              </w:rPr>
              <w:t>）</w:t>
            </w:r>
            <w:proofErr w:type="gramStart"/>
            <w:r>
              <w:rPr>
                <w:rFonts w:eastAsia="仿宋_GB2312"/>
                <w:kern w:val="0"/>
                <w:szCs w:val="21"/>
              </w:rPr>
              <w:t>不</w:t>
            </w:r>
            <w:proofErr w:type="gramEnd"/>
            <w:r>
              <w:rPr>
                <w:rFonts w:eastAsia="仿宋_GB2312"/>
                <w:kern w:val="0"/>
                <w:szCs w:val="21"/>
              </w:rPr>
              <w:t>私自乱拉、乱接电线、电缆，禁止多个接线板串接供电，接线板不宜直接置于地面。</w:t>
            </w:r>
          </w:p>
          <w:p w14:paraId="003D3B6F" w14:textId="77777777" w:rsidR="0027638D" w:rsidRDefault="00000000">
            <w:pPr>
              <w:spacing w:after="0"/>
              <w:rPr>
                <w:rFonts w:eastAsia="仿宋_GB2312"/>
                <w:kern w:val="0"/>
              </w:rPr>
            </w:pPr>
            <w:r>
              <w:rPr>
                <w:rFonts w:eastAsia="仿宋_GB2312"/>
                <w:kern w:val="0"/>
              </w:rPr>
              <w:t>（</w:t>
            </w:r>
            <w:r>
              <w:rPr>
                <w:rFonts w:eastAsia="仿宋_GB2312"/>
                <w:kern w:val="0"/>
              </w:rPr>
              <w:t>99</w:t>
            </w:r>
            <w:r>
              <w:rPr>
                <w:rFonts w:eastAsia="仿宋_GB2312"/>
                <w:kern w:val="0"/>
              </w:rPr>
              <w:t>）禁止使用老化的线缆、花线、木质配电板、有破损的接线板，电线接头绝缘可靠，无裸露连接线，穿越通道的线缆应有盖板或护套，不使用老国标接线板、插座。</w:t>
            </w:r>
          </w:p>
          <w:p w14:paraId="481DB1EB"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100</w:t>
            </w:r>
            <w:r>
              <w:rPr>
                <w:rFonts w:eastAsia="仿宋_GB2312"/>
                <w:kern w:val="0"/>
                <w:szCs w:val="21"/>
              </w:rPr>
              <w:t>）大功率仪器（包括空调等）使用专用插座。</w:t>
            </w:r>
          </w:p>
          <w:p w14:paraId="363F5EBD"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101</w:t>
            </w:r>
            <w:r>
              <w:rPr>
                <w:rFonts w:eastAsia="仿宋_GB2312"/>
                <w:kern w:val="0"/>
                <w:szCs w:val="21"/>
              </w:rPr>
              <w:t>）电器长期不用时，应切断电源。</w:t>
            </w:r>
          </w:p>
          <w:p w14:paraId="38223CC5" w14:textId="77777777" w:rsidR="0027638D" w:rsidRDefault="00000000">
            <w:pPr>
              <w:spacing w:after="0"/>
              <w:rPr>
                <w:rFonts w:eastAsia="仿宋_GB2312"/>
                <w:bCs/>
                <w:kern w:val="0"/>
                <w:szCs w:val="21"/>
              </w:rPr>
            </w:pPr>
            <w:bookmarkStart w:id="0" w:name="OLE_LINK1"/>
            <w:r>
              <w:rPr>
                <w:rFonts w:eastAsia="仿宋_GB2312"/>
                <w:kern w:val="0"/>
                <w:szCs w:val="21"/>
              </w:rPr>
              <w:t>（</w:t>
            </w:r>
            <w:r>
              <w:rPr>
                <w:rFonts w:eastAsia="仿宋_GB2312"/>
                <w:kern w:val="0"/>
                <w:szCs w:val="21"/>
              </w:rPr>
              <w:t>102</w:t>
            </w:r>
            <w:r>
              <w:rPr>
                <w:rFonts w:eastAsia="仿宋_GB2312"/>
                <w:kern w:val="0"/>
                <w:szCs w:val="21"/>
              </w:rPr>
              <w:t>）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4822FAE" w14:textId="77777777" w:rsidR="0027638D" w:rsidRDefault="0027638D">
            <w:pPr>
              <w:widowControl/>
              <w:spacing w:after="0" w:line="300" w:lineRule="exact"/>
              <w:rPr>
                <w:rFonts w:eastAsia="仿宋_GB2312"/>
                <w:bCs/>
                <w:kern w:val="0"/>
                <w:szCs w:val="21"/>
              </w:rPr>
            </w:pPr>
          </w:p>
        </w:tc>
      </w:tr>
      <w:tr w:rsidR="0027638D" w14:paraId="38E6096D" w14:textId="77777777">
        <w:trPr>
          <w:trHeight w:val="23"/>
          <w:jc w:val="center"/>
        </w:trPr>
        <w:tc>
          <w:tcPr>
            <w:tcW w:w="848" w:type="dxa"/>
            <w:tcMar>
              <w:left w:w="45" w:type="dxa"/>
              <w:right w:w="45" w:type="dxa"/>
            </w:tcMar>
            <w:vAlign w:val="center"/>
          </w:tcPr>
          <w:p w14:paraId="0259FD4D" w14:textId="77777777" w:rsidR="0027638D" w:rsidRDefault="00000000">
            <w:pPr>
              <w:widowControl/>
              <w:spacing w:after="0" w:line="300" w:lineRule="exact"/>
              <w:rPr>
                <w:rFonts w:eastAsia="仿宋_GB2312"/>
                <w:kern w:val="0"/>
                <w:szCs w:val="21"/>
              </w:rPr>
            </w:pPr>
            <w:r>
              <w:rPr>
                <w:rFonts w:eastAsia="仿宋_GB2312"/>
                <w:kern w:val="0"/>
                <w:szCs w:val="21"/>
              </w:rPr>
              <w:t>8.1.2</w:t>
            </w:r>
          </w:p>
        </w:tc>
        <w:tc>
          <w:tcPr>
            <w:tcW w:w="3703" w:type="dxa"/>
            <w:tcMar>
              <w:left w:w="45" w:type="dxa"/>
              <w:right w:w="45" w:type="dxa"/>
            </w:tcMar>
            <w:vAlign w:val="center"/>
          </w:tcPr>
          <w:p w14:paraId="51573030" w14:textId="77777777" w:rsidR="0027638D" w:rsidRDefault="00000000">
            <w:pPr>
              <w:widowControl/>
              <w:spacing w:after="0" w:line="300" w:lineRule="exact"/>
              <w:rPr>
                <w:rFonts w:eastAsia="仿宋_GB2312"/>
                <w:kern w:val="0"/>
                <w:szCs w:val="21"/>
              </w:rPr>
            </w:pPr>
            <w:r>
              <w:rPr>
                <w:rFonts w:eastAsia="仿宋_GB2312"/>
                <w:kern w:val="0"/>
                <w:szCs w:val="21"/>
              </w:rPr>
              <w:t>给水、排水系统布置合理，运行正常</w:t>
            </w:r>
          </w:p>
        </w:tc>
        <w:tc>
          <w:tcPr>
            <w:tcW w:w="7777" w:type="dxa"/>
            <w:tcMar>
              <w:left w:w="45" w:type="dxa"/>
              <w:right w:w="45" w:type="dxa"/>
            </w:tcMar>
            <w:vAlign w:val="center"/>
          </w:tcPr>
          <w:p w14:paraId="18E08AA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103</w:t>
            </w:r>
            <w:r>
              <w:rPr>
                <w:rFonts w:eastAsia="仿宋_GB2312"/>
                <w:kern w:val="0"/>
                <w:szCs w:val="21"/>
              </w:rPr>
              <w:t>）水槽、地漏及下水道畅通，水龙头、上下水管无破损。</w:t>
            </w:r>
          </w:p>
          <w:p w14:paraId="793380F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104</w:t>
            </w:r>
            <w:r>
              <w:rPr>
                <w:rFonts w:eastAsia="仿宋_GB2312"/>
                <w:kern w:val="0"/>
                <w:szCs w:val="21"/>
              </w:rPr>
              <w:t>）各类连接管无老化破损（特别是冷却冷凝系统的橡胶管接口处）。</w:t>
            </w:r>
          </w:p>
          <w:p w14:paraId="47E70681"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105</w:t>
            </w:r>
            <w:r>
              <w:rPr>
                <w:rFonts w:eastAsia="仿宋_GB2312"/>
                <w:kern w:val="0"/>
                <w:szCs w:val="21"/>
              </w:rPr>
              <w:t>）各楼层及实验室的各级水管总阀须有明显的标识</w:t>
            </w:r>
          </w:p>
        </w:tc>
        <w:tc>
          <w:tcPr>
            <w:tcW w:w="2543" w:type="dxa"/>
            <w:tcMar>
              <w:left w:w="45" w:type="dxa"/>
              <w:right w:w="45" w:type="dxa"/>
            </w:tcMar>
            <w:vAlign w:val="center"/>
          </w:tcPr>
          <w:p w14:paraId="04F15211" w14:textId="77777777" w:rsidR="0027638D" w:rsidRDefault="0027638D">
            <w:pPr>
              <w:widowControl/>
              <w:spacing w:after="0" w:line="300" w:lineRule="exact"/>
              <w:rPr>
                <w:rFonts w:eastAsia="仿宋_GB2312"/>
                <w:bCs/>
                <w:kern w:val="0"/>
                <w:szCs w:val="21"/>
              </w:rPr>
            </w:pPr>
          </w:p>
        </w:tc>
      </w:tr>
      <w:tr w:rsidR="0027638D" w14:paraId="68F5F367" w14:textId="77777777">
        <w:trPr>
          <w:trHeight w:val="23"/>
          <w:jc w:val="center"/>
        </w:trPr>
        <w:tc>
          <w:tcPr>
            <w:tcW w:w="848" w:type="dxa"/>
            <w:tcMar>
              <w:left w:w="45" w:type="dxa"/>
              <w:right w:w="45" w:type="dxa"/>
            </w:tcMar>
            <w:vAlign w:val="center"/>
          </w:tcPr>
          <w:p w14:paraId="6C047DBA" w14:textId="77777777" w:rsidR="0027638D" w:rsidRDefault="00000000">
            <w:pPr>
              <w:widowControl/>
              <w:spacing w:after="0" w:line="300" w:lineRule="exact"/>
              <w:rPr>
                <w:rFonts w:eastAsia="仿宋_GB2312"/>
                <w:b/>
                <w:kern w:val="0"/>
                <w:szCs w:val="21"/>
              </w:rPr>
            </w:pPr>
            <w:r>
              <w:rPr>
                <w:rFonts w:eastAsia="仿宋_GB2312"/>
                <w:b/>
                <w:kern w:val="0"/>
                <w:szCs w:val="21"/>
              </w:rPr>
              <w:t>8.2</w:t>
            </w:r>
          </w:p>
        </w:tc>
        <w:tc>
          <w:tcPr>
            <w:tcW w:w="14023" w:type="dxa"/>
            <w:gridSpan w:val="3"/>
            <w:tcMar>
              <w:left w:w="45" w:type="dxa"/>
              <w:right w:w="45" w:type="dxa"/>
            </w:tcMar>
            <w:vAlign w:val="center"/>
          </w:tcPr>
          <w:p w14:paraId="03582E54" w14:textId="77777777" w:rsidR="0027638D" w:rsidRDefault="00000000">
            <w:pPr>
              <w:widowControl/>
              <w:spacing w:after="0" w:line="300" w:lineRule="exact"/>
              <w:rPr>
                <w:rFonts w:eastAsia="仿宋_GB2312"/>
                <w:b/>
                <w:kern w:val="0"/>
                <w:szCs w:val="21"/>
              </w:rPr>
            </w:pPr>
            <w:r>
              <w:rPr>
                <w:rFonts w:eastAsia="仿宋_GB2312"/>
                <w:b/>
                <w:kern w:val="0"/>
                <w:szCs w:val="21"/>
              </w:rPr>
              <w:t>个体防护</w:t>
            </w:r>
          </w:p>
        </w:tc>
      </w:tr>
      <w:tr w:rsidR="0027638D" w14:paraId="0266F3D6" w14:textId="77777777">
        <w:trPr>
          <w:trHeight w:val="23"/>
          <w:jc w:val="center"/>
        </w:trPr>
        <w:tc>
          <w:tcPr>
            <w:tcW w:w="848" w:type="dxa"/>
            <w:tcMar>
              <w:left w:w="45" w:type="dxa"/>
              <w:right w:w="45" w:type="dxa"/>
            </w:tcMar>
            <w:vAlign w:val="center"/>
          </w:tcPr>
          <w:p w14:paraId="3E879AAC"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8.2.1</w:t>
            </w:r>
          </w:p>
        </w:tc>
        <w:tc>
          <w:tcPr>
            <w:tcW w:w="3703" w:type="dxa"/>
            <w:tcMar>
              <w:left w:w="45" w:type="dxa"/>
              <w:right w:w="45" w:type="dxa"/>
            </w:tcMar>
            <w:vAlign w:val="center"/>
          </w:tcPr>
          <w:p w14:paraId="734593AB" w14:textId="77777777" w:rsidR="0027638D" w:rsidRDefault="00000000">
            <w:pPr>
              <w:widowControl/>
              <w:spacing w:after="0" w:line="300" w:lineRule="exact"/>
              <w:rPr>
                <w:rFonts w:eastAsia="仿宋_GB2312"/>
                <w:kern w:val="0"/>
                <w:szCs w:val="21"/>
              </w:rPr>
            </w:pPr>
            <w:r>
              <w:rPr>
                <w:rFonts w:eastAsia="仿宋_GB2312"/>
                <w:kern w:val="0"/>
                <w:szCs w:val="21"/>
              </w:rPr>
              <w:t>实验人员须配备合适的个体防护用品</w:t>
            </w:r>
          </w:p>
        </w:tc>
        <w:tc>
          <w:tcPr>
            <w:tcW w:w="7777" w:type="dxa"/>
            <w:tcMar>
              <w:left w:w="45" w:type="dxa"/>
              <w:right w:w="45" w:type="dxa"/>
            </w:tcMar>
            <w:vAlign w:val="center"/>
          </w:tcPr>
          <w:p w14:paraId="4F3F097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106</w:t>
            </w:r>
            <w:r>
              <w:rPr>
                <w:rFonts w:eastAsia="仿宋_GB2312"/>
                <w:kern w:val="0"/>
                <w:szCs w:val="21"/>
              </w:rPr>
              <w:t>）进入实验室人员须穿着质地合适的实验服或防护服。</w:t>
            </w:r>
          </w:p>
          <w:p w14:paraId="405C2913"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107</w:t>
            </w:r>
            <w:r>
              <w:rPr>
                <w:rFonts w:eastAsia="仿宋_GB2312"/>
                <w:kern w:val="0"/>
                <w:szCs w:val="21"/>
              </w:rPr>
              <w:t>）</w:t>
            </w:r>
            <w:r>
              <w:rPr>
                <w:rFonts w:eastAsia="仿宋_GB2312"/>
                <w:b/>
                <w:bCs/>
                <w:kern w:val="0"/>
                <w:szCs w:val="21"/>
              </w:rPr>
              <w:t>按需要佩戴防护眼镜、防护手套、安全帽、防护帽、呼吸器或面罩（呼吸器或面罩在有效期内，不用时须密封放置）等</w:t>
            </w:r>
            <w:r>
              <w:rPr>
                <w:rFonts w:eastAsia="仿宋_GB2312"/>
                <w:kern w:val="0"/>
                <w:szCs w:val="21"/>
              </w:rPr>
              <w:t>。</w:t>
            </w:r>
          </w:p>
          <w:p w14:paraId="2AA092D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108</w:t>
            </w:r>
            <w:r>
              <w:rPr>
                <w:rFonts w:eastAsia="仿宋_GB2312"/>
                <w:kern w:val="0"/>
                <w:szCs w:val="21"/>
              </w:rPr>
              <w:t>）进行化学、生物安全和高温实验时，</w:t>
            </w:r>
            <w:proofErr w:type="gramStart"/>
            <w:r>
              <w:rPr>
                <w:rFonts w:eastAsia="仿宋_GB2312"/>
                <w:kern w:val="0"/>
                <w:szCs w:val="21"/>
              </w:rPr>
              <w:t>慎戴隐形眼镜</w:t>
            </w:r>
            <w:proofErr w:type="gramEnd"/>
            <w:r>
              <w:rPr>
                <w:rFonts w:eastAsia="仿宋_GB2312"/>
                <w:kern w:val="0"/>
                <w:szCs w:val="21"/>
              </w:rPr>
              <w:t>。</w:t>
            </w:r>
          </w:p>
          <w:p w14:paraId="6D2F4E1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109</w:t>
            </w:r>
            <w:r>
              <w:rPr>
                <w:rFonts w:eastAsia="仿宋_GB2312"/>
                <w:kern w:val="0"/>
                <w:szCs w:val="21"/>
              </w:rPr>
              <w:t>）操作机床等旋转设备时，不得佩戴长围巾、丝巾、领带等，长发须盘在工作帽内。</w:t>
            </w:r>
          </w:p>
          <w:p w14:paraId="4AD41429"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110</w:t>
            </w:r>
            <w:r>
              <w:rPr>
                <w:rFonts w:eastAsia="仿宋_GB2312"/>
                <w:kern w:val="0"/>
                <w:szCs w:val="21"/>
              </w:rPr>
              <w:t>）穿着化学、生物类实验服或戴实验手套时，不得随意进入非实验区</w:t>
            </w:r>
          </w:p>
        </w:tc>
        <w:tc>
          <w:tcPr>
            <w:tcW w:w="2543" w:type="dxa"/>
            <w:tcMar>
              <w:left w:w="45" w:type="dxa"/>
              <w:right w:w="45" w:type="dxa"/>
            </w:tcMar>
            <w:vAlign w:val="center"/>
          </w:tcPr>
          <w:p w14:paraId="45164522" w14:textId="77777777" w:rsidR="0027638D" w:rsidRDefault="0027638D">
            <w:pPr>
              <w:widowControl/>
              <w:spacing w:after="0" w:line="300" w:lineRule="exact"/>
              <w:rPr>
                <w:rFonts w:eastAsia="仿宋_GB2312"/>
                <w:bCs/>
                <w:kern w:val="0"/>
                <w:szCs w:val="21"/>
              </w:rPr>
            </w:pPr>
          </w:p>
        </w:tc>
      </w:tr>
      <w:tr w:rsidR="0027638D" w14:paraId="1DED4DFC" w14:textId="77777777">
        <w:trPr>
          <w:trHeight w:val="23"/>
          <w:jc w:val="center"/>
        </w:trPr>
        <w:tc>
          <w:tcPr>
            <w:tcW w:w="848" w:type="dxa"/>
            <w:tcMar>
              <w:left w:w="45" w:type="dxa"/>
              <w:right w:w="45" w:type="dxa"/>
            </w:tcMar>
            <w:vAlign w:val="center"/>
          </w:tcPr>
          <w:p w14:paraId="42A4FAFC" w14:textId="77777777" w:rsidR="0027638D" w:rsidRDefault="00000000">
            <w:pPr>
              <w:widowControl/>
              <w:spacing w:after="0" w:line="300" w:lineRule="exact"/>
              <w:rPr>
                <w:rFonts w:eastAsia="仿宋_GB2312"/>
                <w:kern w:val="0"/>
                <w:szCs w:val="21"/>
              </w:rPr>
            </w:pPr>
            <w:r>
              <w:rPr>
                <w:rFonts w:eastAsia="仿宋_GB2312"/>
                <w:kern w:val="0"/>
                <w:szCs w:val="21"/>
              </w:rPr>
              <w:t>8.2.2</w:t>
            </w:r>
          </w:p>
        </w:tc>
        <w:tc>
          <w:tcPr>
            <w:tcW w:w="3703" w:type="dxa"/>
            <w:tcMar>
              <w:left w:w="45" w:type="dxa"/>
              <w:right w:w="45" w:type="dxa"/>
            </w:tcMar>
            <w:vAlign w:val="center"/>
          </w:tcPr>
          <w:p w14:paraId="4E3D6FC3" w14:textId="77777777" w:rsidR="0027638D" w:rsidRDefault="00000000">
            <w:pPr>
              <w:widowControl/>
              <w:spacing w:after="0" w:line="300" w:lineRule="exact"/>
              <w:rPr>
                <w:rFonts w:eastAsia="仿宋_GB2312"/>
                <w:kern w:val="0"/>
                <w:szCs w:val="21"/>
              </w:rPr>
            </w:pPr>
            <w:r>
              <w:rPr>
                <w:rFonts w:eastAsia="仿宋_GB2312"/>
                <w:kern w:val="0"/>
                <w:szCs w:val="21"/>
              </w:rPr>
              <w:t>个体防护用品合理存放，存放地点有明显标识</w:t>
            </w:r>
          </w:p>
        </w:tc>
        <w:tc>
          <w:tcPr>
            <w:tcW w:w="7777" w:type="dxa"/>
            <w:tcMar>
              <w:left w:w="45" w:type="dxa"/>
              <w:right w:w="45" w:type="dxa"/>
            </w:tcMar>
            <w:vAlign w:val="center"/>
          </w:tcPr>
          <w:p w14:paraId="25F570FF" w14:textId="77777777" w:rsidR="0027638D" w:rsidRDefault="00000000">
            <w:pPr>
              <w:widowControl/>
              <w:spacing w:after="0" w:line="300" w:lineRule="exact"/>
              <w:rPr>
                <w:rFonts w:eastAsia="仿宋_GB2312"/>
                <w:bCs/>
                <w:kern w:val="0"/>
                <w:szCs w:val="21"/>
                <w:highlight w:val="yellow"/>
              </w:rPr>
            </w:pPr>
            <w:r>
              <w:rPr>
                <w:rFonts w:eastAsia="仿宋_GB2312"/>
                <w:kern w:val="0"/>
                <w:szCs w:val="21"/>
              </w:rPr>
              <w:t>（</w:t>
            </w:r>
            <w:r>
              <w:rPr>
                <w:rFonts w:eastAsia="仿宋_GB2312"/>
                <w:kern w:val="0"/>
                <w:szCs w:val="21"/>
              </w:rPr>
              <w:t>111</w:t>
            </w:r>
            <w:r>
              <w:rPr>
                <w:rFonts w:eastAsia="仿宋_GB2312"/>
                <w:kern w:val="0"/>
                <w:szCs w:val="21"/>
              </w:rPr>
              <w:t>）在紧急情况须使用的个体防护器具应分散存放在安全场所，以便于取用</w:t>
            </w:r>
          </w:p>
        </w:tc>
        <w:tc>
          <w:tcPr>
            <w:tcW w:w="2543" w:type="dxa"/>
            <w:tcMar>
              <w:left w:w="45" w:type="dxa"/>
              <w:right w:w="45" w:type="dxa"/>
            </w:tcMar>
            <w:vAlign w:val="center"/>
          </w:tcPr>
          <w:p w14:paraId="53FCA25B" w14:textId="77777777" w:rsidR="0027638D" w:rsidRDefault="0027638D">
            <w:pPr>
              <w:widowControl/>
              <w:spacing w:after="0" w:line="300" w:lineRule="exact"/>
              <w:rPr>
                <w:rFonts w:eastAsia="仿宋_GB2312"/>
                <w:bCs/>
                <w:kern w:val="0"/>
                <w:szCs w:val="21"/>
              </w:rPr>
            </w:pPr>
          </w:p>
        </w:tc>
      </w:tr>
      <w:tr w:rsidR="0027638D" w14:paraId="2CB13612" w14:textId="77777777">
        <w:trPr>
          <w:trHeight w:val="23"/>
          <w:jc w:val="center"/>
        </w:trPr>
        <w:tc>
          <w:tcPr>
            <w:tcW w:w="848" w:type="dxa"/>
            <w:tcMar>
              <w:left w:w="45" w:type="dxa"/>
              <w:right w:w="45" w:type="dxa"/>
            </w:tcMar>
            <w:vAlign w:val="center"/>
          </w:tcPr>
          <w:p w14:paraId="33D5769E" w14:textId="77777777" w:rsidR="0027638D" w:rsidRDefault="00000000">
            <w:pPr>
              <w:widowControl/>
              <w:spacing w:after="0" w:line="300" w:lineRule="exact"/>
              <w:rPr>
                <w:rFonts w:eastAsia="仿宋_GB2312"/>
                <w:kern w:val="0"/>
                <w:szCs w:val="21"/>
              </w:rPr>
            </w:pPr>
            <w:r>
              <w:rPr>
                <w:rFonts w:eastAsia="仿宋_GB2312"/>
                <w:kern w:val="0"/>
                <w:szCs w:val="21"/>
              </w:rPr>
              <w:t>8.2.3</w:t>
            </w:r>
          </w:p>
        </w:tc>
        <w:tc>
          <w:tcPr>
            <w:tcW w:w="3703" w:type="dxa"/>
            <w:tcMar>
              <w:left w:w="45" w:type="dxa"/>
              <w:right w:w="45" w:type="dxa"/>
            </w:tcMar>
            <w:vAlign w:val="center"/>
          </w:tcPr>
          <w:p w14:paraId="1F345C79" w14:textId="77777777" w:rsidR="0027638D" w:rsidRDefault="00000000">
            <w:pPr>
              <w:widowControl/>
              <w:spacing w:after="0" w:line="300" w:lineRule="exact"/>
              <w:rPr>
                <w:rFonts w:eastAsia="仿宋_GB2312"/>
                <w:kern w:val="0"/>
                <w:szCs w:val="21"/>
              </w:rPr>
            </w:pPr>
            <w:r>
              <w:rPr>
                <w:rFonts w:eastAsia="仿宋_GB2312"/>
                <w:kern w:val="0"/>
                <w:szCs w:val="21"/>
              </w:rPr>
              <w:t>各类个体防护用品的使用有培训及定期检查维护</w:t>
            </w:r>
          </w:p>
        </w:tc>
        <w:tc>
          <w:tcPr>
            <w:tcW w:w="7777" w:type="dxa"/>
            <w:tcMar>
              <w:left w:w="45" w:type="dxa"/>
              <w:right w:w="45" w:type="dxa"/>
            </w:tcMar>
            <w:vAlign w:val="center"/>
          </w:tcPr>
          <w:p w14:paraId="36CC55F7"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112</w:t>
            </w:r>
            <w:r>
              <w:rPr>
                <w:rFonts w:eastAsia="仿宋_GB2312"/>
                <w:bCs/>
                <w:kern w:val="0"/>
                <w:szCs w:val="21"/>
              </w:rPr>
              <w:t>）检查培训及维护记录</w:t>
            </w:r>
          </w:p>
        </w:tc>
        <w:tc>
          <w:tcPr>
            <w:tcW w:w="2543" w:type="dxa"/>
            <w:tcMar>
              <w:left w:w="45" w:type="dxa"/>
              <w:right w:w="45" w:type="dxa"/>
            </w:tcMar>
            <w:vAlign w:val="center"/>
          </w:tcPr>
          <w:p w14:paraId="580AAD8F" w14:textId="77777777" w:rsidR="0027638D" w:rsidRDefault="0027638D">
            <w:pPr>
              <w:widowControl/>
              <w:spacing w:after="0" w:line="300" w:lineRule="exact"/>
              <w:rPr>
                <w:rFonts w:eastAsia="仿宋_GB2312"/>
                <w:bCs/>
                <w:kern w:val="0"/>
                <w:szCs w:val="21"/>
              </w:rPr>
            </w:pPr>
          </w:p>
        </w:tc>
      </w:tr>
      <w:tr w:rsidR="0027638D" w14:paraId="3E67A922" w14:textId="77777777">
        <w:trPr>
          <w:trHeight w:val="23"/>
          <w:jc w:val="center"/>
        </w:trPr>
        <w:tc>
          <w:tcPr>
            <w:tcW w:w="848" w:type="dxa"/>
            <w:tcMar>
              <w:left w:w="45" w:type="dxa"/>
              <w:right w:w="45" w:type="dxa"/>
            </w:tcMar>
            <w:vAlign w:val="center"/>
          </w:tcPr>
          <w:p w14:paraId="25741254" w14:textId="77777777" w:rsidR="0027638D" w:rsidRDefault="00000000">
            <w:pPr>
              <w:widowControl/>
              <w:spacing w:after="0" w:line="300" w:lineRule="exact"/>
              <w:rPr>
                <w:rFonts w:eastAsia="仿宋_GB2312"/>
                <w:kern w:val="0"/>
                <w:szCs w:val="21"/>
              </w:rPr>
            </w:pPr>
            <w:r>
              <w:rPr>
                <w:rFonts w:eastAsia="仿宋_GB2312"/>
                <w:b/>
                <w:bCs/>
                <w:kern w:val="0"/>
                <w:szCs w:val="21"/>
              </w:rPr>
              <w:t>8.3</w:t>
            </w:r>
          </w:p>
        </w:tc>
        <w:tc>
          <w:tcPr>
            <w:tcW w:w="14023" w:type="dxa"/>
            <w:gridSpan w:val="3"/>
            <w:tcMar>
              <w:left w:w="45" w:type="dxa"/>
              <w:right w:w="45" w:type="dxa"/>
            </w:tcMar>
            <w:vAlign w:val="center"/>
          </w:tcPr>
          <w:p w14:paraId="70EFE66C" w14:textId="77777777" w:rsidR="0027638D" w:rsidRDefault="00000000">
            <w:pPr>
              <w:widowControl/>
              <w:spacing w:after="0" w:line="300" w:lineRule="exact"/>
              <w:rPr>
                <w:rFonts w:eastAsia="仿宋_GB2312"/>
                <w:b/>
                <w:kern w:val="0"/>
                <w:szCs w:val="21"/>
              </w:rPr>
            </w:pPr>
            <w:r>
              <w:rPr>
                <w:rFonts w:eastAsia="仿宋_GB2312"/>
                <w:b/>
                <w:kern w:val="0"/>
                <w:szCs w:val="21"/>
              </w:rPr>
              <w:t>其他</w:t>
            </w:r>
          </w:p>
        </w:tc>
      </w:tr>
      <w:tr w:rsidR="0027638D" w14:paraId="6063C20C" w14:textId="77777777">
        <w:trPr>
          <w:trHeight w:val="23"/>
          <w:jc w:val="center"/>
        </w:trPr>
        <w:tc>
          <w:tcPr>
            <w:tcW w:w="848" w:type="dxa"/>
            <w:tcMar>
              <w:left w:w="45" w:type="dxa"/>
              <w:right w:w="45" w:type="dxa"/>
            </w:tcMar>
            <w:vAlign w:val="center"/>
          </w:tcPr>
          <w:p w14:paraId="29D04669" w14:textId="77777777" w:rsidR="0027638D" w:rsidRDefault="00000000">
            <w:pPr>
              <w:widowControl/>
              <w:spacing w:after="0" w:line="300" w:lineRule="exact"/>
              <w:rPr>
                <w:rFonts w:eastAsia="仿宋_GB2312"/>
                <w:kern w:val="0"/>
                <w:szCs w:val="21"/>
              </w:rPr>
            </w:pPr>
            <w:r>
              <w:rPr>
                <w:rFonts w:eastAsia="仿宋_GB2312"/>
                <w:kern w:val="0"/>
                <w:szCs w:val="21"/>
              </w:rPr>
              <w:t>8.3.1</w:t>
            </w:r>
          </w:p>
        </w:tc>
        <w:tc>
          <w:tcPr>
            <w:tcW w:w="3703" w:type="dxa"/>
            <w:tcMar>
              <w:left w:w="45" w:type="dxa"/>
              <w:right w:w="45" w:type="dxa"/>
            </w:tcMar>
            <w:vAlign w:val="center"/>
          </w:tcPr>
          <w:p w14:paraId="3629E171" w14:textId="77777777" w:rsidR="0027638D" w:rsidRDefault="00000000">
            <w:pPr>
              <w:widowControl/>
              <w:spacing w:after="0" w:line="300" w:lineRule="exact"/>
              <w:rPr>
                <w:rFonts w:eastAsia="仿宋_GB2312"/>
                <w:kern w:val="0"/>
                <w:szCs w:val="21"/>
              </w:rPr>
            </w:pPr>
            <w:r>
              <w:rPr>
                <w:rFonts w:eastAsia="仿宋_GB2312"/>
                <w:kern w:val="0"/>
                <w:szCs w:val="21"/>
              </w:rPr>
              <w:t>危险性实验（如高温、高压、高速运转等）时必须有两人在场</w:t>
            </w:r>
          </w:p>
        </w:tc>
        <w:tc>
          <w:tcPr>
            <w:tcW w:w="7777" w:type="dxa"/>
            <w:tcMar>
              <w:left w:w="45" w:type="dxa"/>
              <w:right w:w="45" w:type="dxa"/>
            </w:tcMar>
            <w:vAlign w:val="center"/>
          </w:tcPr>
          <w:p w14:paraId="7FBA87D6" w14:textId="77777777" w:rsidR="0027638D" w:rsidRDefault="00000000">
            <w:pPr>
              <w:spacing w:after="0"/>
              <w:rPr>
                <w:rFonts w:eastAsia="仿宋_GB2312"/>
                <w:b/>
                <w:bCs/>
                <w:kern w:val="0"/>
                <w:szCs w:val="21"/>
              </w:rPr>
            </w:pPr>
            <w:r>
              <w:rPr>
                <w:rFonts w:eastAsia="仿宋_GB2312"/>
                <w:b/>
                <w:bCs/>
                <w:kern w:val="0"/>
                <w:szCs w:val="21"/>
              </w:rPr>
              <w:t>（</w:t>
            </w:r>
            <w:r>
              <w:rPr>
                <w:rFonts w:eastAsia="仿宋_GB2312"/>
                <w:b/>
                <w:bCs/>
                <w:kern w:val="0"/>
                <w:szCs w:val="21"/>
              </w:rPr>
              <w:t>113</w:t>
            </w:r>
            <w:r>
              <w:rPr>
                <w:rFonts w:eastAsia="仿宋_GB2312"/>
                <w:b/>
                <w:bCs/>
                <w:kern w:val="0"/>
                <w:szCs w:val="21"/>
              </w:rPr>
              <w:t>）实验时不能脱岗，通宵实验须两人在场并有事先审批制度。改变关键参数的危险实验通过安全评估后，实验时须有实验室负责人或其指定的安全员在场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31FA0A24" w14:textId="77777777" w:rsidR="0027638D" w:rsidRDefault="0027638D">
            <w:pPr>
              <w:widowControl/>
              <w:spacing w:after="0" w:line="300" w:lineRule="exact"/>
              <w:rPr>
                <w:rFonts w:eastAsia="仿宋_GB2312"/>
                <w:bCs/>
                <w:kern w:val="0"/>
                <w:szCs w:val="21"/>
              </w:rPr>
            </w:pPr>
          </w:p>
        </w:tc>
      </w:tr>
      <w:tr w:rsidR="0027638D" w14:paraId="676C7F00" w14:textId="77777777">
        <w:trPr>
          <w:trHeight w:val="23"/>
          <w:jc w:val="center"/>
        </w:trPr>
        <w:tc>
          <w:tcPr>
            <w:tcW w:w="848" w:type="dxa"/>
            <w:tcMar>
              <w:left w:w="45" w:type="dxa"/>
              <w:right w:w="45" w:type="dxa"/>
            </w:tcMar>
            <w:vAlign w:val="center"/>
          </w:tcPr>
          <w:p w14:paraId="6E181E53" w14:textId="77777777" w:rsidR="0027638D" w:rsidRDefault="00000000">
            <w:pPr>
              <w:widowControl/>
              <w:spacing w:after="0" w:line="300" w:lineRule="exact"/>
              <w:rPr>
                <w:rFonts w:eastAsia="仿宋_GB2312"/>
                <w:kern w:val="0"/>
                <w:szCs w:val="21"/>
              </w:rPr>
            </w:pPr>
            <w:r>
              <w:rPr>
                <w:rFonts w:eastAsia="仿宋_GB2312"/>
                <w:kern w:val="0"/>
                <w:szCs w:val="21"/>
              </w:rPr>
              <w:t>8.3.2</w:t>
            </w:r>
          </w:p>
        </w:tc>
        <w:tc>
          <w:tcPr>
            <w:tcW w:w="3703" w:type="dxa"/>
            <w:tcMar>
              <w:left w:w="45" w:type="dxa"/>
              <w:right w:w="45" w:type="dxa"/>
            </w:tcMar>
            <w:vAlign w:val="center"/>
          </w:tcPr>
          <w:p w14:paraId="2E50396F" w14:textId="77777777" w:rsidR="0027638D" w:rsidRDefault="00000000">
            <w:pPr>
              <w:widowControl/>
              <w:spacing w:after="0" w:line="300" w:lineRule="exact"/>
              <w:rPr>
                <w:rFonts w:eastAsia="仿宋_GB2312"/>
                <w:kern w:val="0"/>
                <w:szCs w:val="21"/>
              </w:rPr>
            </w:pPr>
            <w:r>
              <w:rPr>
                <w:rFonts w:eastAsia="仿宋_GB2312"/>
                <w:kern w:val="0"/>
                <w:szCs w:val="21"/>
              </w:rPr>
              <w:t>实验台面整洁、实验记录规范</w:t>
            </w:r>
          </w:p>
        </w:tc>
        <w:tc>
          <w:tcPr>
            <w:tcW w:w="7777" w:type="dxa"/>
            <w:tcMar>
              <w:left w:w="45" w:type="dxa"/>
              <w:right w:w="45" w:type="dxa"/>
            </w:tcMar>
            <w:vAlign w:val="center"/>
          </w:tcPr>
          <w:p w14:paraId="56B824B9"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114</w:t>
            </w:r>
            <w:r>
              <w:rPr>
                <w:rFonts w:eastAsia="仿宋_GB2312"/>
                <w:bCs/>
                <w:kern w:val="0"/>
                <w:szCs w:val="21"/>
              </w:rPr>
              <w:t>）查看实验台面和实验记录</w:t>
            </w:r>
          </w:p>
        </w:tc>
        <w:tc>
          <w:tcPr>
            <w:tcW w:w="2543" w:type="dxa"/>
            <w:tcMar>
              <w:left w:w="45" w:type="dxa"/>
              <w:right w:w="45" w:type="dxa"/>
            </w:tcMar>
            <w:vAlign w:val="center"/>
          </w:tcPr>
          <w:p w14:paraId="7165BF65" w14:textId="77777777" w:rsidR="0027638D" w:rsidRDefault="0027638D">
            <w:pPr>
              <w:widowControl/>
              <w:spacing w:after="0" w:line="300" w:lineRule="exact"/>
              <w:rPr>
                <w:rFonts w:eastAsia="仿宋_GB2312"/>
                <w:bCs/>
                <w:kern w:val="0"/>
                <w:szCs w:val="21"/>
              </w:rPr>
            </w:pPr>
          </w:p>
        </w:tc>
      </w:tr>
      <w:tr w:rsidR="0027638D" w14:paraId="7A7F584E" w14:textId="77777777">
        <w:trPr>
          <w:trHeight w:val="23"/>
          <w:jc w:val="center"/>
        </w:trPr>
        <w:tc>
          <w:tcPr>
            <w:tcW w:w="848" w:type="dxa"/>
            <w:tcMar>
              <w:left w:w="45" w:type="dxa"/>
              <w:right w:w="45" w:type="dxa"/>
            </w:tcMar>
            <w:vAlign w:val="center"/>
          </w:tcPr>
          <w:p w14:paraId="4850FFD6" w14:textId="77777777" w:rsidR="0027638D" w:rsidRDefault="00000000">
            <w:pPr>
              <w:widowControl/>
              <w:spacing w:after="0" w:line="300" w:lineRule="exact"/>
              <w:rPr>
                <w:rFonts w:eastAsia="仿宋_GB2312"/>
                <w:b/>
                <w:kern w:val="0"/>
                <w:szCs w:val="21"/>
              </w:rPr>
            </w:pPr>
            <w:r>
              <w:rPr>
                <w:rFonts w:eastAsia="仿宋_GB2312"/>
                <w:b/>
                <w:kern w:val="0"/>
                <w:szCs w:val="21"/>
              </w:rPr>
              <w:t>9</w:t>
            </w:r>
          </w:p>
        </w:tc>
        <w:tc>
          <w:tcPr>
            <w:tcW w:w="14023" w:type="dxa"/>
            <w:gridSpan w:val="3"/>
            <w:tcMar>
              <w:left w:w="45" w:type="dxa"/>
              <w:right w:w="45" w:type="dxa"/>
            </w:tcMar>
            <w:vAlign w:val="center"/>
          </w:tcPr>
          <w:p w14:paraId="6673909A" w14:textId="77777777" w:rsidR="0027638D" w:rsidRDefault="00000000">
            <w:pPr>
              <w:widowControl/>
              <w:spacing w:after="0" w:line="300" w:lineRule="exact"/>
              <w:rPr>
                <w:rFonts w:eastAsia="仿宋_GB2312"/>
                <w:b/>
                <w:kern w:val="0"/>
                <w:szCs w:val="21"/>
              </w:rPr>
            </w:pPr>
            <w:r>
              <w:rPr>
                <w:rFonts w:eastAsia="仿宋_GB2312"/>
                <w:b/>
                <w:kern w:val="0"/>
                <w:szCs w:val="21"/>
              </w:rPr>
              <w:t>化学安全</w:t>
            </w:r>
          </w:p>
        </w:tc>
      </w:tr>
      <w:tr w:rsidR="0027638D" w14:paraId="0B206050" w14:textId="77777777">
        <w:trPr>
          <w:trHeight w:val="23"/>
          <w:jc w:val="center"/>
        </w:trPr>
        <w:tc>
          <w:tcPr>
            <w:tcW w:w="848" w:type="dxa"/>
            <w:tcMar>
              <w:left w:w="45" w:type="dxa"/>
              <w:right w:w="45" w:type="dxa"/>
            </w:tcMar>
            <w:vAlign w:val="center"/>
          </w:tcPr>
          <w:p w14:paraId="026BABEA" w14:textId="77777777" w:rsidR="0027638D" w:rsidRDefault="00000000">
            <w:pPr>
              <w:widowControl/>
              <w:spacing w:after="0" w:line="300" w:lineRule="exact"/>
              <w:rPr>
                <w:rFonts w:eastAsia="仿宋_GB2312"/>
                <w:kern w:val="0"/>
                <w:szCs w:val="21"/>
              </w:rPr>
            </w:pPr>
            <w:r>
              <w:rPr>
                <w:rFonts w:eastAsia="仿宋_GB2312"/>
                <w:b/>
                <w:bCs/>
                <w:kern w:val="0"/>
                <w:szCs w:val="21"/>
              </w:rPr>
              <w:t>9.1</w:t>
            </w:r>
          </w:p>
        </w:tc>
        <w:tc>
          <w:tcPr>
            <w:tcW w:w="14023" w:type="dxa"/>
            <w:gridSpan w:val="3"/>
            <w:tcMar>
              <w:left w:w="45" w:type="dxa"/>
              <w:right w:w="45" w:type="dxa"/>
            </w:tcMar>
            <w:vAlign w:val="center"/>
          </w:tcPr>
          <w:p w14:paraId="77AEE1FB" w14:textId="77777777" w:rsidR="0027638D" w:rsidRDefault="00000000">
            <w:pPr>
              <w:widowControl/>
              <w:spacing w:after="0" w:line="300" w:lineRule="exact"/>
              <w:rPr>
                <w:rFonts w:eastAsia="仿宋_GB2312"/>
                <w:b/>
                <w:kern w:val="0"/>
                <w:szCs w:val="21"/>
              </w:rPr>
            </w:pPr>
            <w:r>
              <w:rPr>
                <w:rFonts w:eastAsia="仿宋_GB2312"/>
                <w:b/>
                <w:kern w:val="0"/>
                <w:szCs w:val="21"/>
              </w:rPr>
              <w:t>危险化学品专用仓库</w:t>
            </w:r>
          </w:p>
        </w:tc>
      </w:tr>
      <w:tr w:rsidR="0027638D" w14:paraId="6AB1B22C" w14:textId="77777777">
        <w:trPr>
          <w:trHeight w:val="23"/>
          <w:jc w:val="center"/>
        </w:trPr>
        <w:tc>
          <w:tcPr>
            <w:tcW w:w="848" w:type="dxa"/>
            <w:tcMar>
              <w:left w:w="45" w:type="dxa"/>
              <w:right w:w="45" w:type="dxa"/>
            </w:tcMar>
            <w:vAlign w:val="center"/>
          </w:tcPr>
          <w:p w14:paraId="741B867F" w14:textId="77777777" w:rsidR="0027638D" w:rsidRDefault="00000000">
            <w:pPr>
              <w:widowControl/>
              <w:spacing w:after="0" w:line="300" w:lineRule="exact"/>
              <w:rPr>
                <w:rFonts w:eastAsia="仿宋_GB2312"/>
                <w:kern w:val="0"/>
                <w:szCs w:val="21"/>
              </w:rPr>
            </w:pPr>
            <w:r>
              <w:rPr>
                <w:rFonts w:eastAsia="仿宋_GB2312"/>
                <w:kern w:val="0"/>
                <w:szCs w:val="21"/>
              </w:rPr>
              <w:t>9.1.1</w:t>
            </w:r>
          </w:p>
        </w:tc>
        <w:tc>
          <w:tcPr>
            <w:tcW w:w="3703" w:type="dxa"/>
            <w:tcMar>
              <w:left w:w="45" w:type="dxa"/>
              <w:right w:w="45" w:type="dxa"/>
            </w:tcMar>
            <w:vAlign w:val="center"/>
          </w:tcPr>
          <w:p w14:paraId="5F03A122" w14:textId="77777777" w:rsidR="0027638D" w:rsidRDefault="00000000">
            <w:pPr>
              <w:widowControl/>
              <w:spacing w:after="0" w:line="300" w:lineRule="exact"/>
              <w:rPr>
                <w:rFonts w:eastAsia="仿宋_GB2312"/>
                <w:kern w:val="0"/>
                <w:szCs w:val="21"/>
              </w:rPr>
            </w:pPr>
            <w:r>
              <w:rPr>
                <w:rFonts w:eastAsia="仿宋_GB2312"/>
                <w:kern w:val="0"/>
                <w:szCs w:val="21"/>
              </w:rPr>
              <w:t>危险化学品</w:t>
            </w:r>
            <w:r>
              <w:rPr>
                <w:rFonts w:eastAsia="仿宋_GB2312"/>
                <w:b/>
                <w:kern w:val="0"/>
                <w:szCs w:val="21"/>
              </w:rPr>
              <w:t>专用仓库</w:t>
            </w:r>
            <w:r>
              <w:rPr>
                <w:rFonts w:eastAsia="仿宋_GB2312"/>
                <w:kern w:val="0"/>
                <w:szCs w:val="21"/>
              </w:rPr>
              <w:t>应规范管理</w:t>
            </w:r>
          </w:p>
          <w:p w14:paraId="29497DE1" w14:textId="77777777" w:rsidR="0027638D" w:rsidRDefault="0027638D">
            <w:pPr>
              <w:pStyle w:val="1"/>
              <w:spacing w:after="0"/>
              <w:rPr>
                <w:rFonts w:eastAsia="仿宋_GB2312"/>
              </w:rPr>
            </w:pPr>
          </w:p>
        </w:tc>
        <w:tc>
          <w:tcPr>
            <w:tcW w:w="7777" w:type="dxa"/>
            <w:tcMar>
              <w:left w:w="45" w:type="dxa"/>
              <w:right w:w="45" w:type="dxa"/>
            </w:tcMar>
            <w:vAlign w:val="center"/>
          </w:tcPr>
          <w:p w14:paraId="036EE321"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115</w:t>
            </w:r>
            <w:r>
              <w:rPr>
                <w:rFonts w:eastAsia="仿宋_GB2312"/>
                <w:kern w:val="0"/>
                <w:szCs w:val="21"/>
              </w:rPr>
              <w:t>）危险化学品</w:t>
            </w:r>
            <w:r>
              <w:rPr>
                <w:rFonts w:eastAsia="仿宋_GB2312"/>
                <w:b/>
                <w:kern w:val="0"/>
                <w:szCs w:val="21"/>
              </w:rPr>
              <w:t>专用仓库</w:t>
            </w:r>
            <w:r>
              <w:rPr>
                <w:rFonts w:eastAsia="仿宋_GB2312"/>
                <w:kern w:val="0"/>
                <w:szCs w:val="21"/>
              </w:rPr>
              <w:t>须有通风、隔热、避光、防盗、防爆、防静电、泄漏报警、应急喷淋、安全警示标识等措施，符合相关规定，专人管理。</w:t>
            </w:r>
          </w:p>
          <w:p w14:paraId="500C19EA" w14:textId="77777777" w:rsidR="0027638D" w:rsidRDefault="00000000">
            <w:pPr>
              <w:widowControl/>
              <w:spacing w:after="0" w:line="300" w:lineRule="exact"/>
              <w:rPr>
                <w:rFonts w:eastAsia="仿宋_GB2312"/>
                <w:szCs w:val="21"/>
              </w:rPr>
            </w:pPr>
            <w:r>
              <w:rPr>
                <w:rFonts w:eastAsia="仿宋_GB2312"/>
                <w:kern w:val="0"/>
                <w:szCs w:val="21"/>
              </w:rPr>
              <w:t>（</w:t>
            </w:r>
            <w:r>
              <w:rPr>
                <w:rFonts w:eastAsia="仿宋_GB2312"/>
                <w:kern w:val="0"/>
                <w:szCs w:val="21"/>
              </w:rPr>
              <w:t>116</w:t>
            </w:r>
            <w:r>
              <w:rPr>
                <w:rFonts w:eastAsia="仿宋_GB2312"/>
                <w:kern w:val="0"/>
                <w:szCs w:val="21"/>
              </w:rPr>
              <w:t>）危险化学品</w:t>
            </w:r>
            <w:r>
              <w:rPr>
                <w:rFonts w:eastAsia="仿宋_GB2312"/>
                <w:b/>
                <w:kern w:val="0"/>
                <w:szCs w:val="21"/>
              </w:rPr>
              <w:t>专用仓库</w:t>
            </w:r>
            <w:r>
              <w:rPr>
                <w:rFonts w:eastAsia="仿宋_GB2312"/>
                <w:kern w:val="0"/>
                <w:szCs w:val="21"/>
              </w:rPr>
              <w:t>的消防</w:t>
            </w:r>
            <w:r>
              <w:rPr>
                <w:rFonts w:eastAsia="仿宋_GB2312"/>
                <w:szCs w:val="21"/>
              </w:rPr>
              <w:t>设施符合国家相关规定，正确配备灭火器材（如灭火器、灭火</w:t>
            </w:r>
            <w:proofErr w:type="gramStart"/>
            <w:r>
              <w:rPr>
                <w:rFonts w:eastAsia="仿宋_GB2312"/>
                <w:szCs w:val="21"/>
              </w:rPr>
              <w:t>毯</w:t>
            </w:r>
            <w:proofErr w:type="gramEnd"/>
            <w:r>
              <w:rPr>
                <w:rFonts w:eastAsia="仿宋_GB2312"/>
                <w:szCs w:val="21"/>
              </w:rPr>
              <w:t>、砂箱、自动喷淋等）。</w:t>
            </w:r>
          </w:p>
          <w:p w14:paraId="7B4B174C" w14:textId="77777777" w:rsidR="0027638D" w:rsidRDefault="00000000">
            <w:pPr>
              <w:widowControl/>
              <w:spacing w:after="0" w:line="300" w:lineRule="exact"/>
              <w:rPr>
                <w:rFonts w:eastAsia="仿宋_GB2312"/>
                <w:kern w:val="0"/>
                <w:szCs w:val="21"/>
              </w:rPr>
            </w:pPr>
            <w:r>
              <w:rPr>
                <w:rFonts w:eastAsia="仿宋_GB2312"/>
                <w:szCs w:val="21"/>
              </w:rPr>
              <w:t>（</w:t>
            </w:r>
            <w:r>
              <w:rPr>
                <w:rFonts w:eastAsia="仿宋_GB2312"/>
                <w:szCs w:val="21"/>
              </w:rPr>
              <w:t>117</w:t>
            </w:r>
            <w:r>
              <w:rPr>
                <w:rFonts w:eastAsia="仿宋_GB2312"/>
                <w:szCs w:val="21"/>
              </w:rPr>
              <w:t>）</w:t>
            </w:r>
            <w:r>
              <w:rPr>
                <w:rFonts w:eastAsia="仿宋_GB2312"/>
                <w:kern w:val="0"/>
                <w:szCs w:val="21"/>
              </w:rPr>
              <w:t>危险化学品</w:t>
            </w:r>
            <w:r>
              <w:rPr>
                <w:rFonts w:eastAsia="仿宋_GB2312"/>
                <w:b/>
                <w:kern w:val="0"/>
                <w:szCs w:val="21"/>
              </w:rPr>
              <w:t>专用仓库</w:t>
            </w:r>
            <w:r>
              <w:rPr>
                <w:rFonts w:eastAsia="仿宋_GB2312"/>
                <w:kern w:val="0"/>
                <w:szCs w:val="21"/>
              </w:rPr>
              <w:t>不能建设在地下或半地下，不得建设在实验楼内。若只能在实验楼内存放，则应按照实验室的标准要求管理（见</w:t>
            </w:r>
            <w:r>
              <w:rPr>
                <w:rFonts w:eastAsia="仿宋_GB2312"/>
                <w:kern w:val="0"/>
                <w:szCs w:val="21"/>
              </w:rPr>
              <w:t>“9.3</w:t>
            </w:r>
            <w:r>
              <w:rPr>
                <w:rFonts w:eastAsia="仿宋_GB2312"/>
                <w:kern w:val="0"/>
                <w:szCs w:val="21"/>
              </w:rPr>
              <w:t>实验室化学品的存放</w:t>
            </w:r>
            <w:r>
              <w:rPr>
                <w:rFonts w:eastAsia="仿宋_GB2312"/>
                <w:kern w:val="0"/>
                <w:szCs w:val="21"/>
              </w:rPr>
              <w:t>”</w:t>
            </w:r>
            <w:r>
              <w:rPr>
                <w:rFonts w:eastAsia="仿宋_GB2312"/>
                <w:kern w:val="0"/>
                <w:szCs w:val="21"/>
              </w:rPr>
              <w:t>）。</w:t>
            </w:r>
          </w:p>
          <w:p w14:paraId="0AC9B10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118</w:t>
            </w:r>
            <w:r>
              <w:rPr>
                <w:rFonts w:eastAsia="仿宋_GB2312"/>
                <w:kern w:val="0"/>
                <w:szCs w:val="21"/>
              </w:rPr>
              <w:t>）危险化学品</w:t>
            </w:r>
            <w:r>
              <w:rPr>
                <w:rFonts w:eastAsia="仿宋_GB2312"/>
                <w:b/>
                <w:kern w:val="0"/>
                <w:szCs w:val="21"/>
              </w:rPr>
              <w:t>专用仓库</w:t>
            </w:r>
            <w:r>
              <w:rPr>
                <w:rFonts w:eastAsia="仿宋_GB2312"/>
                <w:kern w:val="0"/>
                <w:szCs w:val="21"/>
              </w:rPr>
              <w:t>的试剂不混放，整箱试剂的叠加高度不大于</w:t>
            </w:r>
            <w:r>
              <w:rPr>
                <w:rFonts w:eastAsia="仿宋_GB2312"/>
                <w:kern w:val="0"/>
                <w:szCs w:val="21"/>
              </w:rPr>
              <w:t>1.5m</w:t>
            </w:r>
          </w:p>
        </w:tc>
        <w:tc>
          <w:tcPr>
            <w:tcW w:w="2543" w:type="dxa"/>
            <w:tcMar>
              <w:left w:w="45" w:type="dxa"/>
              <w:right w:w="45" w:type="dxa"/>
            </w:tcMar>
            <w:vAlign w:val="center"/>
          </w:tcPr>
          <w:p w14:paraId="76991B1A" w14:textId="77777777" w:rsidR="0027638D" w:rsidRDefault="0027638D">
            <w:pPr>
              <w:widowControl/>
              <w:spacing w:after="0" w:line="300" w:lineRule="exact"/>
              <w:rPr>
                <w:rFonts w:eastAsia="仿宋_GB2312"/>
                <w:bCs/>
                <w:kern w:val="0"/>
                <w:szCs w:val="21"/>
              </w:rPr>
            </w:pPr>
          </w:p>
        </w:tc>
      </w:tr>
      <w:tr w:rsidR="0027638D" w14:paraId="5D4FEFEE" w14:textId="77777777">
        <w:trPr>
          <w:trHeight w:val="23"/>
          <w:jc w:val="center"/>
        </w:trPr>
        <w:tc>
          <w:tcPr>
            <w:tcW w:w="848" w:type="dxa"/>
            <w:tcMar>
              <w:left w:w="45" w:type="dxa"/>
              <w:right w:w="45" w:type="dxa"/>
            </w:tcMar>
            <w:vAlign w:val="center"/>
          </w:tcPr>
          <w:p w14:paraId="3E0D3A65" w14:textId="77777777" w:rsidR="0027638D" w:rsidRDefault="00000000">
            <w:pPr>
              <w:widowControl/>
              <w:spacing w:after="0" w:line="300" w:lineRule="exact"/>
              <w:rPr>
                <w:rFonts w:eastAsia="仿宋_GB2312"/>
                <w:b/>
                <w:kern w:val="0"/>
                <w:szCs w:val="21"/>
              </w:rPr>
            </w:pPr>
            <w:r>
              <w:rPr>
                <w:rFonts w:eastAsia="仿宋_GB2312"/>
                <w:b/>
                <w:kern w:val="0"/>
                <w:szCs w:val="21"/>
              </w:rPr>
              <w:t>9.2</w:t>
            </w:r>
          </w:p>
        </w:tc>
        <w:tc>
          <w:tcPr>
            <w:tcW w:w="14023" w:type="dxa"/>
            <w:gridSpan w:val="3"/>
            <w:tcMar>
              <w:left w:w="45" w:type="dxa"/>
              <w:right w:w="45" w:type="dxa"/>
            </w:tcMar>
            <w:vAlign w:val="center"/>
          </w:tcPr>
          <w:p w14:paraId="1C860A90" w14:textId="77777777" w:rsidR="0027638D" w:rsidRDefault="00000000">
            <w:pPr>
              <w:widowControl/>
              <w:spacing w:after="0" w:line="300" w:lineRule="exact"/>
              <w:rPr>
                <w:rFonts w:eastAsia="仿宋_GB2312"/>
                <w:b/>
                <w:bCs/>
                <w:kern w:val="0"/>
                <w:szCs w:val="21"/>
              </w:rPr>
            </w:pPr>
            <w:r>
              <w:rPr>
                <w:rFonts w:eastAsia="仿宋_GB2312"/>
                <w:b/>
                <w:bCs/>
                <w:kern w:val="0"/>
                <w:szCs w:val="21"/>
              </w:rPr>
              <w:t>危险化学品购置</w:t>
            </w:r>
          </w:p>
        </w:tc>
      </w:tr>
      <w:tr w:rsidR="0027638D" w14:paraId="52152B57" w14:textId="77777777">
        <w:trPr>
          <w:trHeight w:val="23"/>
          <w:jc w:val="center"/>
        </w:trPr>
        <w:tc>
          <w:tcPr>
            <w:tcW w:w="848" w:type="dxa"/>
            <w:tcMar>
              <w:left w:w="45" w:type="dxa"/>
              <w:right w:w="45" w:type="dxa"/>
            </w:tcMar>
            <w:vAlign w:val="center"/>
          </w:tcPr>
          <w:p w14:paraId="5EB47173" w14:textId="77777777" w:rsidR="0027638D" w:rsidRDefault="00000000">
            <w:pPr>
              <w:widowControl/>
              <w:spacing w:after="0" w:line="300" w:lineRule="exact"/>
              <w:rPr>
                <w:rFonts w:eastAsia="仿宋_GB2312"/>
                <w:kern w:val="0"/>
                <w:szCs w:val="21"/>
              </w:rPr>
            </w:pPr>
            <w:r>
              <w:rPr>
                <w:rFonts w:eastAsia="仿宋_GB2312"/>
                <w:kern w:val="0"/>
                <w:szCs w:val="21"/>
              </w:rPr>
              <w:t>9.2.1</w:t>
            </w:r>
          </w:p>
        </w:tc>
        <w:tc>
          <w:tcPr>
            <w:tcW w:w="3703" w:type="dxa"/>
            <w:tcMar>
              <w:left w:w="45" w:type="dxa"/>
              <w:right w:w="45" w:type="dxa"/>
            </w:tcMar>
            <w:vAlign w:val="center"/>
          </w:tcPr>
          <w:p w14:paraId="4B712982" w14:textId="77777777" w:rsidR="0027638D" w:rsidRDefault="00000000">
            <w:pPr>
              <w:spacing w:after="0" w:line="300" w:lineRule="exact"/>
              <w:rPr>
                <w:rFonts w:eastAsia="仿宋_GB2312"/>
                <w:kern w:val="0"/>
                <w:szCs w:val="21"/>
              </w:rPr>
            </w:pPr>
            <w:r>
              <w:rPr>
                <w:rFonts w:eastAsia="仿宋_GB2312"/>
                <w:kern w:val="0"/>
                <w:szCs w:val="21"/>
              </w:rPr>
              <w:t>危险化学品采购须符合要求</w:t>
            </w:r>
          </w:p>
        </w:tc>
        <w:tc>
          <w:tcPr>
            <w:tcW w:w="7777" w:type="dxa"/>
            <w:tcMar>
              <w:left w:w="45" w:type="dxa"/>
              <w:right w:w="45" w:type="dxa"/>
            </w:tcMar>
            <w:vAlign w:val="center"/>
          </w:tcPr>
          <w:p w14:paraId="4F524D2C" w14:textId="77777777" w:rsidR="0027638D" w:rsidRDefault="00000000">
            <w:pPr>
              <w:spacing w:after="0" w:line="300" w:lineRule="exact"/>
              <w:rPr>
                <w:rFonts w:eastAsia="仿宋_GB2312"/>
                <w:kern w:val="0"/>
                <w:szCs w:val="21"/>
              </w:rPr>
            </w:pPr>
            <w:r>
              <w:rPr>
                <w:rFonts w:eastAsia="仿宋_GB2312"/>
                <w:kern w:val="0"/>
                <w:szCs w:val="21"/>
              </w:rPr>
              <w:t>（</w:t>
            </w:r>
            <w:r>
              <w:rPr>
                <w:rFonts w:eastAsia="仿宋_GB2312"/>
                <w:kern w:val="0"/>
                <w:szCs w:val="21"/>
              </w:rPr>
              <w:t>119</w:t>
            </w:r>
            <w:r>
              <w:rPr>
                <w:rFonts w:eastAsia="仿宋_GB2312"/>
                <w:kern w:val="0"/>
                <w:szCs w:val="21"/>
              </w:rPr>
              <w:t>）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23676EDF" w14:textId="77777777" w:rsidR="0027638D" w:rsidRDefault="0027638D">
            <w:pPr>
              <w:spacing w:after="0" w:line="360" w:lineRule="auto"/>
              <w:rPr>
                <w:rFonts w:eastAsia="仿宋_GB2312"/>
                <w:szCs w:val="21"/>
              </w:rPr>
            </w:pPr>
          </w:p>
        </w:tc>
      </w:tr>
      <w:tr w:rsidR="0027638D" w14:paraId="4B76C469" w14:textId="77777777">
        <w:trPr>
          <w:trHeight w:val="23"/>
          <w:jc w:val="center"/>
        </w:trPr>
        <w:tc>
          <w:tcPr>
            <w:tcW w:w="848" w:type="dxa"/>
            <w:tcMar>
              <w:left w:w="45" w:type="dxa"/>
              <w:right w:w="45" w:type="dxa"/>
            </w:tcMar>
            <w:vAlign w:val="center"/>
          </w:tcPr>
          <w:p w14:paraId="112C89A4" w14:textId="77777777" w:rsidR="0027638D" w:rsidRDefault="00000000">
            <w:pPr>
              <w:widowControl/>
              <w:spacing w:after="0" w:line="300" w:lineRule="exact"/>
              <w:rPr>
                <w:rFonts w:eastAsia="仿宋_GB2312"/>
                <w:kern w:val="0"/>
                <w:szCs w:val="21"/>
              </w:rPr>
            </w:pPr>
            <w:r>
              <w:rPr>
                <w:rFonts w:eastAsia="仿宋_GB2312"/>
                <w:kern w:val="0"/>
                <w:szCs w:val="21"/>
              </w:rPr>
              <w:t>9.2.2</w:t>
            </w:r>
          </w:p>
        </w:tc>
        <w:tc>
          <w:tcPr>
            <w:tcW w:w="3703" w:type="dxa"/>
            <w:tcMar>
              <w:left w:w="45" w:type="dxa"/>
              <w:right w:w="45" w:type="dxa"/>
            </w:tcMar>
            <w:vAlign w:val="center"/>
          </w:tcPr>
          <w:p w14:paraId="74A914AB" w14:textId="77777777" w:rsidR="0027638D" w:rsidRDefault="00000000">
            <w:pPr>
              <w:spacing w:after="0" w:line="300" w:lineRule="exact"/>
              <w:rPr>
                <w:rFonts w:eastAsia="仿宋_GB2312"/>
                <w:kern w:val="0"/>
                <w:szCs w:val="21"/>
              </w:rPr>
            </w:pPr>
            <w:r>
              <w:rPr>
                <w:rFonts w:eastAsia="仿宋_GB2312"/>
                <w:kern w:val="0"/>
                <w:szCs w:val="21"/>
              </w:rPr>
              <w:t>剧毒品、易制爆品、易制毒品、爆炸品的</w:t>
            </w:r>
            <w:r>
              <w:rPr>
                <w:rFonts w:eastAsia="仿宋_GB2312"/>
                <w:kern w:val="0"/>
                <w:szCs w:val="21"/>
              </w:rPr>
              <w:lastRenderedPageBreak/>
              <w:t>购买程序合</w:t>
            </w:r>
            <w:proofErr w:type="gramStart"/>
            <w:r>
              <w:rPr>
                <w:rFonts w:eastAsia="仿宋_GB2312"/>
                <w:kern w:val="0"/>
                <w:szCs w:val="21"/>
              </w:rPr>
              <w:t>规</w:t>
            </w:r>
            <w:proofErr w:type="gramEnd"/>
          </w:p>
        </w:tc>
        <w:tc>
          <w:tcPr>
            <w:tcW w:w="7777" w:type="dxa"/>
            <w:tcMar>
              <w:left w:w="45" w:type="dxa"/>
              <w:right w:w="45" w:type="dxa"/>
            </w:tcMar>
            <w:vAlign w:val="center"/>
          </w:tcPr>
          <w:p w14:paraId="158AD7E3" w14:textId="77777777" w:rsidR="0027638D" w:rsidRDefault="00000000">
            <w:pPr>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120</w:t>
            </w:r>
            <w:r>
              <w:rPr>
                <w:rFonts w:eastAsia="仿宋_GB2312"/>
                <w:kern w:val="0"/>
                <w:szCs w:val="21"/>
              </w:rPr>
              <w:t>）购买前须经学校审批，报公安机关批准或备案后，向具有经营许可资质的单</w:t>
            </w:r>
            <w:r>
              <w:rPr>
                <w:rFonts w:eastAsia="仿宋_GB2312"/>
                <w:kern w:val="0"/>
                <w:szCs w:val="21"/>
              </w:rPr>
              <w:lastRenderedPageBreak/>
              <w:t>位购买，并保留报批及审批记录。</w:t>
            </w:r>
          </w:p>
          <w:p w14:paraId="0A88EB5F" w14:textId="77777777" w:rsidR="0027638D" w:rsidRDefault="00000000">
            <w:pPr>
              <w:spacing w:after="0" w:line="300" w:lineRule="exact"/>
              <w:rPr>
                <w:rFonts w:eastAsia="仿宋_GB2312"/>
                <w:kern w:val="0"/>
                <w:szCs w:val="21"/>
              </w:rPr>
            </w:pPr>
            <w:r>
              <w:rPr>
                <w:rFonts w:eastAsia="仿宋_GB2312"/>
                <w:kern w:val="0"/>
                <w:szCs w:val="21"/>
              </w:rPr>
              <w:t>（</w:t>
            </w:r>
            <w:r>
              <w:rPr>
                <w:rFonts w:eastAsia="仿宋_GB2312"/>
                <w:kern w:val="0"/>
                <w:szCs w:val="21"/>
              </w:rPr>
              <w:t>121</w:t>
            </w:r>
            <w:r>
              <w:rPr>
                <w:rFonts w:eastAsia="仿宋_GB2312"/>
                <w:kern w:val="0"/>
                <w:szCs w:val="21"/>
              </w:rPr>
              <w:t>）建立购买、验收、使用等台账资料。</w:t>
            </w:r>
          </w:p>
          <w:p w14:paraId="41BA4F10" w14:textId="77777777" w:rsidR="0027638D" w:rsidRDefault="00000000">
            <w:pPr>
              <w:spacing w:after="0" w:line="300" w:lineRule="exact"/>
              <w:rPr>
                <w:rFonts w:eastAsia="仿宋_GB2312"/>
                <w:b/>
                <w:bCs/>
                <w:kern w:val="0"/>
                <w:szCs w:val="21"/>
              </w:rPr>
            </w:pPr>
            <w:r>
              <w:rPr>
                <w:rFonts w:eastAsia="仿宋_GB2312"/>
                <w:kern w:val="0"/>
                <w:szCs w:val="21"/>
              </w:rPr>
              <w:t>（</w:t>
            </w:r>
            <w:r>
              <w:rPr>
                <w:rFonts w:eastAsia="仿宋_GB2312"/>
                <w:kern w:val="0"/>
                <w:szCs w:val="21"/>
              </w:rPr>
              <w:t>122</w:t>
            </w:r>
            <w:r>
              <w:rPr>
                <w:rFonts w:eastAsia="仿宋_GB2312"/>
                <w:kern w:val="0"/>
                <w:szCs w:val="21"/>
              </w:rPr>
              <w:t>）不得私自从外单位获取管制类化学品，也不得给外单位或个人提供管制化学品</w:t>
            </w:r>
          </w:p>
        </w:tc>
        <w:tc>
          <w:tcPr>
            <w:tcW w:w="2543" w:type="dxa"/>
            <w:tcMar>
              <w:left w:w="45" w:type="dxa"/>
              <w:right w:w="45" w:type="dxa"/>
            </w:tcMar>
            <w:vAlign w:val="center"/>
          </w:tcPr>
          <w:p w14:paraId="2377F174" w14:textId="77777777" w:rsidR="0027638D" w:rsidRDefault="0027638D">
            <w:pPr>
              <w:widowControl/>
              <w:spacing w:after="0" w:line="300" w:lineRule="exact"/>
              <w:rPr>
                <w:rFonts w:eastAsia="仿宋_GB2312"/>
                <w:bCs/>
                <w:kern w:val="0"/>
                <w:szCs w:val="21"/>
              </w:rPr>
            </w:pPr>
          </w:p>
        </w:tc>
      </w:tr>
      <w:tr w:rsidR="0027638D" w14:paraId="0B286816" w14:textId="77777777">
        <w:trPr>
          <w:trHeight w:val="23"/>
          <w:jc w:val="center"/>
        </w:trPr>
        <w:tc>
          <w:tcPr>
            <w:tcW w:w="848" w:type="dxa"/>
            <w:tcMar>
              <w:left w:w="45" w:type="dxa"/>
              <w:right w:w="45" w:type="dxa"/>
            </w:tcMar>
            <w:vAlign w:val="center"/>
          </w:tcPr>
          <w:p w14:paraId="2659BEBF" w14:textId="77777777" w:rsidR="0027638D" w:rsidRDefault="00000000">
            <w:pPr>
              <w:widowControl/>
              <w:spacing w:after="0" w:line="300" w:lineRule="exact"/>
              <w:rPr>
                <w:rFonts w:eastAsia="仿宋_GB2312"/>
                <w:kern w:val="0"/>
                <w:szCs w:val="21"/>
              </w:rPr>
            </w:pPr>
            <w:r>
              <w:rPr>
                <w:rFonts w:eastAsia="仿宋_GB2312"/>
                <w:kern w:val="0"/>
                <w:szCs w:val="21"/>
              </w:rPr>
              <w:t>9.2.3</w:t>
            </w:r>
          </w:p>
        </w:tc>
        <w:tc>
          <w:tcPr>
            <w:tcW w:w="3703" w:type="dxa"/>
            <w:tcMar>
              <w:left w:w="45" w:type="dxa"/>
              <w:right w:w="45" w:type="dxa"/>
            </w:tcMar>
            <w:vAlign w:val="center"/>
          </w:tcPr>
          <w:p w14:paraId="5BF76D9E" w14:textId="77777777" w:rsidR="0027638D" w:rsidRDefault="00000000">
            <w:pPr>
              <w:spacing w:after="0" w:line="300" w:lineRule="exact"/>
              <w:rPr>
                <w:rFonts w:eastAsia="仿宋_GB2312"/>
                <w:kern w:val="0"/>
                <w:szCs w:val="21"/>
              </w:rPr>
            </w:pPr>
            <w:r>
              <w:rPr>
                <w:rFonts w:eastAsia="仿宋_GB2312"/>
                <w:kern w:val="0"/>
                <w:szCs w:val="21"/>
              </w:rPr>
              <w:t>麻醉药品、精神药品等购买前须向食品药品监督管理部门申请</w:t>
            </w:r>
          </w:p>
        </w:tc>
        <w:tc>
          <w:tcPr>
            <w:tcW w:w="7777" w:type="dxa"/>
            <w:tcMar>
              <w:left w:w="45" w:type="dxa"/>
              <w:right w:w="45" w:type="dxa"/>
            </w:tcMar>
            <w:vAlign w:val="center"/>
          </w:tcPr>
          <w:p w14:paraId="3E352422" w14:textId="77777777" w:rsidR="0027638D" w:rsidRDefault="00000000">
            <w:pPr>
              <w:spacing w:after="0" w:line="300" w:lineRule="exact"/>
              <w:rPr>
                <w:rFonts w:eastAsia="仿宋_GB2312"/>
                <w:b/>
                <w:bCs/>
                <w:kern w:val="0"/>
                <w:szCs w:val="21"/>
              </w:rPr>
            </w:pPr>
            <w:r>
              <w:rPr>
                <w:rFonts w:eastAsia="仿宋_GB2312"/>
                <w:kern w:val="0"/>
                <w:szCs w:val="21"/>
              </w:rPr>
              <w:t>（</w:t>
            </w:r>
            <w:r>
              <w:rPr>
                <w:rFonts w:eastAsia="仿宋_GB2312"/>
                <w:kern w:val="0"/>
                <w:szCs w:val="21"/>
              </w:rPr>
              <w:t>123</w:t>
            </w:r>
            <w:r>
              <w:rPr>
                <w:rFonts w:eastAsia="仿宋_GB2312"/>
                <w:kern w:val="0"/>
                <w:szCs w:val="21"/>
              </w:rPr>
              <w:t>）报批同意后向定点供应商或者定点生产企业采购</w:t>
            </w:r>
          </w:p>
        </w:tc>
        <w:tc>
          <w:tcPr>
            <w:tcW w:w="2543" w:type="dxa"/>
            <w:tcMar>
              <w:left w:w="45" w:type="dxa"/>
              <w:right w:w="45" w:type="dxa"/>
            </w:tcMar>
            <w:vAlign w:val="center"/>
          </w:tcPr>
          <w:p w14:paraId="17B80F1C" w14:textId="77777777" w:rsidR="0027638D" w:rsidRDefault="0027638D">
            <w:pPr>
              <w:widowControl/>
              <w:spacing w:after="0" w:line="300" w:lineRule="exact"/>
              <w:rPr>
                <w:rFonts w:eastAsia="仿宋_GB2312"/>
                <w:bCs/>
                <w:kern w:val="0"/>
                <w:szCs w:val="21"/>
              </w:rPr>
            </w:pPr>
          </w:p>
        </w:tc>
      </w:tr>
      <w:tr w:rsidR="0027638D" w14:paraId="7BEDD0E9" w14:textId="77777777">
        <w:trPr>
          <w:trHeight w:val="23"/>
          <w:jc w:val="center"/>
        </w:trPr>
        <w:tc>
          <w:tcPr>
            <w:tcW w:w="848" w:type="dxa"/>
            <w:tcMar>
              <w:left w:w="45" w:type="dxa"/>
              <w:right w:w="45" w:type="dxa"/>
            </w:tcMar>
            <w:vAlign w:val="center"/>
          </w:tcPr>
          <w:p w14:paraId="282DCF56" w14:textId="77777777" w:rsidR="0027638D" w:rsidRDefault="00000000">
            <w:pPr>
              <w:widowControl/>
              <w:spacing w:after="0" w:line="300" w:lineRule="exact"/>
              <w:rPr>
                <w:rFonts w:eastAsia="仿宋_GB2312"/>
                <w:kern w:val="0"/>
                <w:szCs w:val="21"/>
              </w:rPr>
            </w:pPr>
            <w:r>
              <w:rPr>
                <w:rFonts w:eastAsia="仿宋_GB2312"/>
                <w:kern w:val="0"/>
                <w:szCs w:val="21"/>
              </w:rPr>
              <w:t>9.2.4</w:t>
            </w:r>
          </w:p>
        </w:tc>
        <w:tc>
          <w:tcPr>
            <w:tcW w:w="3703" w:type="dxa"/>
            <w:tcMar>
              <w:left w:w="45" w:type="dxa"/>
              <w:right w:w="45" w:type="dxa"/>
            </w:tcMar>
            <w:vAlign w:val="center"/>
          </w:tcPr>
          <w:p w14:paraId="0077EAB1" w14:textId="77777777" w:rsidR="0027638D" w:rsidRDefault="00000000">
            <w:pPr>
              <w:autoSpaceDE w:val="0"/>
              <w:autoSpaceDN w:val="0"/>
              <w:adjustRightInd w:val="0"/>
              <w:spacing w:after="0" w:line="300" w:lineRule="exact"/>
              <w:rPr>
                <w:rFonts w:eastAsia="仿宋_GB2312"/>
                <w:kern w:val="0"/>
                <w:szCs w:val="21"/>
              </w:rPr>
            </w:pPr>
            <w:r>
              <w:rPr>
                <w:rFonts w:eastAsia="仿宋_GB2312"/>
                <w:kern w:val="0"/>
                <w:szCs w:val="21"/>
              </w:rPr>
              <w:t>校内危险化学品的运输安全</w:t>
            </w:r>
          </w:p>
        </w:tc>
        <w:tc>
          <w:tcPr>
            <w:tcW w:w="7777" w:type="dxa"/>
            <w:tcMar>
              <w:left w:w="45" w:type="dxa"/>
              <w:right w:w="45" w:type="dxa"/>
            </w:tcMar>
            <w:vAlign w:val="center"/>
          </w:tcPr>
          <w:p w14:paraId="1373309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124</w:t>
            </w:r>
            <w:r>
              <w:rPr>
                <w:rFonts w:eastAsia="仿宋_GB2312"/>
                <w:kern w:val="0"/>
                <w:szCs w:val="21"/>
              </w:rPr>
              <w:t>）现场抽查，校园内的运输车辆、运送人员、送货方式等符合相关规范</w:t>
            </w:r>
          </w:p>
        </w:tc>
        <w:tc>
          <w:tcPr>
            <w:tcW w:w="2543" w:type="dxa"/>
            <w:tcMar>
              <w:left w:w="45" w:type="dxa"/>
              <w:right w:w="45" w:type="dxa"/>
            </w:tcMar>
            <w:vAlign w:val="center"/>
          </w:tcPr>
          <w:p w14:paraId="451CC63C" w14:textId="77777777" w:rsidR="0027638D" w:rsidRDefault="0027638D">
            <w:pPr>
              <w:widowControl/>
              <w:spacing w:after="0" w:line="300" w:lineRule="exact"/>
              <w:rPr>
                <w:rFonts w:eastAsia="仿宋_GB2312"/>
                <w:bCs/>
                <w:kern w:val="0"/>
                <w:szCs w:val="21"/>
              </w:rPr>
            </w:pPr>
          </w:p>
        </w:tc>
      </w:tr>
      <w:tr w:rsidR="0027638D" w14:paraId="06D2212D" w14:textId="77777777">
        <w:trPr>
          <w:trHeight w:val="23"/>
          <w:jc w:val="center"/>
        </w:trPr>
        <w:tc>
          <w:tcPr>
            <w:tcW w:w="848" w:type="dxa"/>
            <w:tcMar>
              <w:left w:w="45" w:type="dxa"/>
              <w:right w:w="45" w:type="dxa"/>
            </w:tcMar>
            <w:vAlign w:val="center"/>
          </w:tcPr>
          <w:p w14:paraId="6D746C62" w14:textId="77777777" w:rsidR="0027638D" w:rsidRDefault="00000000">
            <w:pPr>
              <w:widowControl/>
              <w:spacing w:after="0" w:line="300" w:lineRule="exact"/>
              <w:rPr>
                <w:rFonts w:eastAsia="仿宋_GB2312"/>
                <w:b/>
                <w:kern w:val="0"/>
                <w:szCs w:val="21"/>
              </w:rPr>
            </w:pPr>
            <w:r>
              <w:rPr>
                <w:rFonts w:eastAsia="仿宋_GB2312"/>
                <w:b/>
                <w:kern w:val="0"/>
                <w:szCs w:val="21"/>
              </w:rPr>
              <w:t>9.3</w:t>
            </w:r>
          </w:p>
        </w:tc>
        <w:tc>
          <w:tcPr>
            <w:tcW w:w="14023" w:type="dxa"/>
            <w:gridSpan w:val="3"/>
            <w:tcMar>
              <w:left w:w="45" w:type="dxa"/>
              <w:right w:w="45" w:type="dxa"/>
            </w:tcMar>
            <w:vAlign w:val="center"/>
          </w:tcPr>
          <w:p w14:paraId="266EE19E" w14:textId="77777777" w:rsidR="0027638D" w:rsidRDefault="00000000">
            <w:pPr>
              <w:widowControl/>
              <w:spacing w:after="0" w:line="300" w:lineRule="exact"/>
              <w:rPr>
                <w:rFonts w:eastAsia="仿宋_GB2312"/>
                <w:b/>
                <w:kern w:val="0"/>
                <w:szCs w:val="21"/>
              </w:rPr>
            </w:pPr>
            <w:r>
              <w:rPr>
                <w:rFonts w:eastAsia="仿宋_GB2312"/>
                <w:b/>
                <w:kern w:val="0"/>
                <w:szCs w:val="21"/>
              </w:rPr>
              <w:t>实验室化学品存放</w:t>
            </w:r>
          </w:p>
        </w:tc>
      </w:tr>
      <w:tr w:rsidR="0027638D" w14:paraId="3B8EF9EB" w14:textId="77777777">
        <w:trPr>
          <w:trHeight w:val="23"/>
          <w:jc w:val="center"/>
        </w:trPr>
        <w:tc>
          <w:tcPr>
            <w:tcW w:w="848" w:type="dxa"/>
            <w:tcMar>
              <w:left w:w="45" w:type="dxa"/>
              <w:right w:w="45" w:type="dxa"/>
            </w:tcMar>
            <w:vAlign w:val="center"/>
          </w:tcPr>
          <w:p w14:paraId="464F665B" w14:textId="77777777" w:rsidR="0027638D" w:rsidRDefault="00000000">
            <w:pPr>
              <w:widowControl/>
              <w:spacing w:after="0" w:line="300" w:lineRule="exact"/>
              <w:rPr>
                <w:rFonts w:eastAsia="仿宋_GB2312"/>
                <w:kern w:val="0"/>
                <w:szCs w:val="21"/>
              </w:rPr>
            </w:pPr>
            <w:r>
              <w:rPr>
                <w:rFonts w:eastAsia="仿宋_GB2312"/>
                <w:kern w:val="0"/>
                <w:szCs w:val="21"/>
              </w:rPr>
              <w:t>9.3.1</w:t>
            </w:r>
          </w:p>
        </w:tc>
        <w:tc>
          <w:tcPr>
            <w:tcW w:w="3703" w:type="dxa"/>
            <w:tcMar>
              <w:left w:w="45" w:type="dxa"/>
              <w:right w:w="45" w:type="dxa"/>
            </w:tcMar>
            <w:vAlign w:val="center"/>
          </w:tcPr>
          <w:p w14:paraId="6F1694EF" w14:textId="77777777" w:rsidR="0027638D" w:rsidRDefault="00000000">
            <w:pPr>
              <w:widowControl/>
              <w:spacing w:after="0" w:line="300" w:lineRule="exact"/>
              <w:rPr>
                <w:rFonts w:eastAsia="仿宋_GB2312"/>
                <w:b/>
                <w:kern w:val="0"/>
                <w:szCs w:val="21"/>
              </w:rPr>
            </w:pPr>
            <w:r>
              <w:rPr>
                <w:rFonts w:eastAsia="仿宋_GB2312"/>
                <w:kern w:val="0"/>
                <w:szCs w:val="21"/>
              </w:rPr>
              <w:t>实验室</w:t>
            </w:r>
            <w:proofErr w:type="gramStart"/>
            <w:r>
              <w:rPr>
                <w:rFonts w:eastAsia="仿宋_GB2312"/>
                <w:kern w:val="0"/>
                <w:szCs w:val="21"/>
              </w:rPr>
              <w:t>内危险</w:t>
            </w:r>
            <w:proofErr w:type="gramEnd"/>
            <w:r>
              <w:rPr>
                <w:rFonts w:eastAsia="仿宋_GB2312"/>
                <w:kern w:val="0"/>
                <w:szCs w:val="21"/>
              </w:rPr>
              <w:t>化学品建有</w:t>
            </w:r>
            <w:proofErr w:type="gramStart"/>
            <w:r>
              <w:rPr>
                <w:rFonts w:eastAsia="仿宋_GB2312"/>
                <w:kern w:val="0"/>
                <w:szCs w:val="21"/>
              </w:rPr>
              <w:t>动态台</w:t>
            </w:r>
            <w:proofErr w:type="gramEnd"/>
            <w:r>
              <w:rPr>
                <w:rFonts w:eastAsia="仿宋_GB2312"/>
                <w:kern w:val="0"/>
                <w:szCs w:val="21"/>
              </w:rPr>
              <w:t>账</w:t>
            </w:r>
          </w:p>
        </w:tc>
        <w:tc>
          <w:tcPr>
            <w:tcW w:w="7777" w:type="dxa"/>
            <w:tcMar>
              <w:left w:w="45" w:type="dxa"/>
              <w:right w:w="45" w:type="dxa"/>
            </w:tcMar>
            <w:vAlign w:val="center"/>
          </w:tcPr>
          <w:p w14:paraId="505C99E5"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125</w:t>
            </w:r>
            <w:r>
              <w:rPr>
                <w:rFonts w:eastAsia="仿宋_GB2312"/>
                <w:kern w:val="0"/>
                <w:szCs w:val="21"/>
              </w:rPr>
              <w:t>）建立实验室危险化学品</w:t>
            </w:r>
            <w:proofErr w:type="gramStart"/>
            <w:r>
              <w:rPr>
                <w:rFonts w:eastAsia="仿宋_GB2312"/>
                <w:kern w:val="0"/>
                <w:szCs w:val="21"/>
              </w:rPr>
              <w:t>动态台</w:t>
            </w:r>
            <w:proofErr w:type="gramEnd"/>
            <w:r>
              <w:rPr>
                <w:rFonts w:eastAsia="仿宋_GB2312"/>
                <w:kern w:val="0"/>
                <w:szCs w:val="21"/>
              </w:rPr>
              <w:t>账，并有危险化学品安全技术说明书（</w:t>
            </w:r>
            <w:r>
              <w:rPr>
                <w:rFonts w:eastAsia="仿宋_GB2312"/>
                <w:kern w:val="0"/>
                <w:szCs w:val="21"/>
              </w:rPr>
              <w:t>SDS</w:t>
            </w:r>
            <w:r>
              <w:rPr>
                <w:rFonts w:eastAsia="仿宋_GB2312"/>
                <w:kern w:val="0"/>
                <w:szCs w:val="21"/>
              </w:rPr>
              <w:t>）或安全周知卡，方便查阅。</w:t>
            </w:r>
          </w:p>
          <w:p w14:paraId="0B88D6D0"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126</w:t>
            </w:r>
            <w:r>
              <w:rPr>
                <w:rFonts w:eastAsia="仿宋_GB2312"/>
                <w:kern w:val="0"/>
                <w:szCs w:val="21"/>
              </w:rPr>
              <w:t>）定期清理废旧试剂，无累积现象</w:t>
            </w:r>
          </w:p>
        </w:tc>
        <w:tc>
          <w:tcPr>
            <w:tcW w:w="2543" w:type="dxa"/>
            <w:tcMar>
              <w:left w:w="45" w:type="dxa"/>
              <w:right w:w="45" w:type="dxa"/>
            </w:tcMar>
            <w:vAlign w:val="center"/>
          </w:tcPr>
          <w:p w14:paraId="1BA59D44" w14:textId="77777777" w:rsidR="0027638D" w:rsidRDefault="0027638D">
            <w:pPr>
              <w:spacing w:after="0" w:line="360" w:lineRule="auto"/>
              <w:rPr>
                <w:rFonts w:eastAsia="仿宋_GB2312"/>
                <w:szCs w:val="21"/>
              </w:rPr>
            </w:pPr>
          </w:p>
        </w:tc>
      </w:tr>
      <w:tr w:rsidR="0027638D" w14:paraId="4981ABD9" w14:textId="77777777">
        <w:trPr>
          <w:trHeight w:val="23"/>
          <w:jc w:val="center"/>
        </w:trPr>
        <w:tc>
          <w:tcPr>
            <w:tcW w:w="848" w:type="dxa"/>
            <w:tcMar>
              <w:left w:w="45" w:type="dxa"/>
              <w:right w:w="45" w:type="dxa"/>
            </w:tcMar>
            <w:vAlign w:val="center"/>
          </w:tcPr>
          <w:p w14:paraId="77167965" w14:textId="77777777" w:rsidR="0027638D" w:rsidRDefault="00000000">
            <w:pPr>
              <w:widowControl/>
              <w:spacing w:after="0" w:line="300" w:lineRule="exact"/>
              <w:rPr>
                <w:rFonts w:eastAsia="仿宋_GB2312"/>
                <w:kern w:val="0"/>
                <w:szCs w:val="21"/>
              </w:rPr>
            </w:pPr>
            <w:r>
              <w:rPr>
                <w:rFonts w:eastAsia="仿宋_GB2312"/>
                <w:kern w:val="0"/>
                <w:szCs w:val="21"/>
              </w:rPr>
              <w:t>9.3.2</w:t>
            </w:r>
          </w:p>
        </w:tc>
        <w:tc>
          <w:tcPr>
            <w:tcW w:w="3703" w:type="dxa"/>
            <w:tcMar>
              <w:left w:w="45" w:type="dxa"/>
              <w:right w:w="45" w:type="dxa"/>
            </w:tcMar>
            <w:vAlign w:val="center"/>
          </w:tcPr>
          <w:p w14:paraId="343C0D68" w14:textId="77777777" w:rsidR="0027638D" w:rsidRDefault="00000000">
            <w:pPr>
              <w:widowControl/>
              <w:spacing w:after="0" w:line="300" w:lineRule="exact"/>
              <w:rPr>
                <w:rFonts w:eastAsia="仿宋_GB2312"/>
                <w:szCs w:val="21"/>
              </w:rPr>
            </w:pPr>
            <w:r>
              <w:rPr>
                <w:rFonts w:eastAsia="仿宋_GB2312"/>
                <w:szCs w:val="21"/>
              </w:rPr>
              <w:t>化学品有专用存放空间并科学有序存放</w:t>
            </w:r>
          </w:p>
        </w:tc>
        <w:tc>
          <w:tcPr>
            <w:tcW w:w="7777" w:type="dxa"/>
            <w:tcMar>
              <w:left w:w="45" w:type="dxa"/>
              <w:right w:w="45" w:type="dxa"/>
            </w:tcMar>
            <w:vAlign w:val="center"/>
          </w:tcPr>
          <w:p w14:paraId="7EDB100A" w14:textId="77777777" w:rsidR="0027638D" w:rsidRDefault="00000000">
            <w:pPr>
              <w:widowControl/>
              <w:spacing w:after="0"/>
              <w:rPr>
                <w:rFonts w:eastAsia="仿宋_GB2312"/>
                <w:kern w:val="0"/>
              </w:rPr>
            </w:pPr>
            <w:r>
              <w:rPr>
                <w:rFonts w:eastAsia="仿宋_GB2312"/>
              </w:rPr>
              <w:t>（</w:t>
            </w:r>
            <w:r>
              <w:rPr>
                <w:rFonts w:eastAsia="仿宋_GB2312"/>
              </w:rPr>
              <w:t>127</w:t>
            </w:r>
            <w:r>
              <w:rPr>
                <w:rFonts w:eastAsia="仿宋_GB2312"/>
              </w:rPr>
              <w:t>）</w:t>
            </w:r>
            <w:r>
              <w:rPr>
                <w:rFonts w:eastAsia="仿宋_GB2312"/>
                <w:b/>
                <w:bCs/>
              </w:rPr>
              <w:t>危险化学品应当储存在专用储存室或储存专柜内，并由专人负责管理</w:t>
            </w:r>
            <w:r>
              <w:rPr>
                <w:rFonts w:eastAsia="仿宋_GB2312"/>
                <w:b/>
                <w:bCs/>
                <w:kern w:val="0"/>
              </w:rPr>
              <w:t>。</w:t>
            </w:r>
          </w:p>
          <w:p w14:paraId="350357DA" w14:textId="77777777" w:rsidR="0027638D" w:rsidRDefault="00000000">
            <w:pPr>
              <w:widowControl/>
              <w:spacing w:after="0"/>
              <w:rPr>
                <w:rFonts w:eastAsia="仿宋_GB2312"/>
                <w:kern w:val="0"/>
              </w:rPr>
            </w:pPr>
            <w:r>
              <w:rPr>
                <w:rFonts w:eastAsia="仿宋_GB2312"/>
                <w:kern w:val="0"/>
              </w:rPr>
              <w:t>（</w:t>
            </w:r>
            <w:r>
              <w:rPr>
                <w:rFonts w:eastAsia="仿宋_GB2312"/>
                <w:kern w:val="0"/>
              </w:rPr>
              <w:t>128</w:t>
            </w:r>
            <w:r>
              <w:rPr>
                <w:rFonts w:eastAsia="仿宋_GB2312"/>
                <w:kern w:val="0"/>
              </w:rPr>
              <w:t>）</w:t>
            </w:r>
            <w:r>
              <w:rPr>
                <w:rFonts w:eastAsia="仿宋_GB2312"/>
              </w:rPr>
              <w:t>储藏室、储藏区、储存柜等</w:t>
            </w:r>
            <w:r>
              <w:rPr>
                <w:rFonts w:eastAsia="仿宋_GB2312"/>
                <w:bCs/>
                <w:kern w:val="0"/>
              </w:rPr>
              <w:t>应</w:t>
            </w:r>
            <w:r>
              <w:rPr>
                <w:rFonts w:eastAsia="仿宋_GB2312"/>
                <w:kern w:val="0"/>
              </w:rPr>
              <w:t>通风、隔热、避免阳光直射，易泄漏、易挥发的试剂存放设备与地点应保证充足的通风。</w:t>
            </w:r>
          </w:p>
          <w:p w14:paraId="5C4E28BA" w14:textId="77777777" w:rsidR="0027638D" w:rsidRDefault="00000000">
            <w:pPr>
              <w:widowControl/>
              <w:spacing w:after="0"/>
              <w:rPr>
                <w:rFonts w:eastAsia="仿宋_GB2312"/>
                <w:kern w:val="0"/>
              </w:rPr>
            </w:pPr>
            <w:r>
              <w:rPr>
                <w:rFonts w:eastAsia="仿宋_GB2312"/>
                <w:kern w:val="0"/>
              </w:rPr>
              <w:t>（</w:t>
            </w:r>
            <w:r>
              <w:rPr>
                <w:rFonts w:eastAsia="仿宋_GB2312"/>
                <w:kern w:val="0"/>
              </w:rPr>
              <w:t>129</w:t>
            </w:r>
            <w:r>
              <w:rPr>
                <w:rFonts w:eastAsia="仿宋_GB2312"/>
                <w:kern w:val="0"/>
              </w:rPr>
              <w:t>）试剂柜中不能有电源插座或接线板。</w:t>
            </w:r>
          </w:p>
          <w:p w14:paraId="3D7D3BF1" w14:textId="77777777" w:rsidR="0027638D" w:rsidRDefault="00000000">
            <w:pPr>
              <w:widowControl/>
              <w:spacing w:after="0"/>
              <w:rPr>
                <w:rFonts w:eastAsia="仿宋_GB2312"/>
                <w:kern w:val="0"/>
              </w:rPr>
            </w:pPr>
            <w:r>
              <w:rPr>
                <w:rFonts w:eastAsia="仿宋_GB2312"/>
                <w:kern w:val="0"/>
              </w:rPr>
              <w:t>（</w:t>
            </w:r>
            <w:r>
              <w:rPr>
                <w:rFonts w:eastAsia="仿宋_GB2312"/>
                <w:kern w:val="0"/>
              </w:rPr>
              <w:t>130</w:t>
            </w:r>
            <w:r>
              <w:rPr>
                <w:rFonts w:eastAsia="仿宋_GB2312"/>
                <w:kern w:val="0"/>
              </w:rPr>
              <w:t>）化学品有序分类存放，固体、液体不混乱放置，互为禁忌的化学品不得混放，试剂不得叠放。有机溶剂储存区应远离热源和火源。装有试剂的试剂瓶不得开口放置。实验台架无挡板不得存放化学试剂。</w:t>
            </w:r>
          </w:p>
          <w:p w14:paraId="08715443" w14:textId="77777777" w:rsidR="0027638D" w:rsidRDefault="00000000">
            <w:pPr>
              <w:widowControl/>
              <w:spacing w:after="0"/>
              <w:rPr>
                <w:rFonts w:eastAsia="仿宋_GB2312"/>
                <w:kern w:val="0"/>
              </w:rPr>
            </w:pPr>
            <w:r>
              <w:rPr>
                <w:rFonts w:eastAsia="仿宋_GB2312"/>
                <w:kern w:val="0"/>
              </w:rPr>
              <w:t>（</w:t>
            </w:r>
            <w:r>
              <w:rPr>
                <w:rFonts w:eastAsia="仿宋_GB2312"/>
                <w:kern w:val="0"/>
              </w:rPr>
              <w:t>131</w:t>
            </w:r>
            <w:r>
              <w:rPr>
                <w:rFonts w:eastAsia="仿宋_GB2312"/>
                <w:kern w:val="0"/>
              </w:rPr>
              <w:t>）配备必要的二次泄漏防护、吸附或防溢流功能</w:t>
            </w:r>
          </w:p>
        </w:tc>
        <w:tc>
          <w:tcPr>
            <w:tcW w:w="2543" w:type="dxa"/>
            <w:tcMar>
              <w:left w:w="45" w:type="dxa"/>
              <w:right w:w="45" w:type="dxa"/>
            </w:tcMar>
            <w:vAlign w:val="center"/>
          </w:tcPr>
          <w:p w14:paraId="7EBA3B4B" w14:textId="77777777" w:rsidR="0027638D" w:rsidRDefault="0027638D">
            <w:pPr>
              <w:widowControl/>
              <w:spacing w:after="0" w:line="300" w:lineRule="exact"/>
              <w:rPr>
                <w:rFonts w:eastAsia="仿宋_GB2312"/>
                <w:bCs/>
                <w:kern w:val="0"/>
                <w:szCs w:val="21"/>
              </w:rPr>
            </w:pPr>
          </w:p>
        </w:tc>
      </w:tr>
      <w:tr w:rsidR="0027638D" w14:paraId="61199125" w14:textId="77777777">
        <w:trPr>
          <w:trHeight w:val="23"/>
          <w:jc w:val="center"/>
        </w:trPr>
        <w:tc>
          <w:tcPr>
            <w:tcW w:w="848" w:type="dxa"/>
            <w:tcMar>
              <w:left w:w="45" w:type="dxa"/>
              <w:right w:w="45" w:type="dxa"/>
            </w:tcMar>
            <w:vAlign w:val="center"/>
          </w:tcPr>
          <w:p w14:paraId="0EAA8A90" w14:textId="77777777" w:rsidR="0027638D" w:rsidRDefault="00000000">
            <w:pPr>
              <w:widowControl/>
              <w:spacing w:after="0" w:line="300" w:lineRule="exact"/>
              <w:rPr>
                <w:rFonts w:eastAsia="仿宋_GB2312"/>
                <w:kern w:val="0"/>
                <w:szCs w:val="21"/>
              </w:rPr>
            </w:pPr>
            <w:r>
              <w:rPr>
                <w:rFonts w:eastAsia="仿宋_GB2312"/>
                <w:kern w:val="0"/>
                <w:szCs w:val="21"/>
              </w:rPr>
              <w:t>9.3.3</w:t>
            </w:r>
          </w:p>
        </w:tc>
        <w:tc>
          <w:tcPr>
            <w:tcW w:w="3703" w:type="dxa"/>
            <w:tcMar>
              <w:left w:w="45" w:type="dxa"/>
              <w:right w:w="45" w:type="dxa"/>
            </w:tcMar>
            <w:vAlign w:val="center"/>
          </w:tcPr>
          <w:p w14:paraId="3F926AEA" w14:textId="77777777" w:rsidR="0027638D" w:rsidRDefault="00000000">
            <w:pPr>
              <w:widowControl/>
              <w:spacing w:after="0" w:line="300" w:lineRule="exact"/>
              <w:rPr>
                <w:rFonts w:eastAsia="仿宋_GB2312"/>
                <w:kern w:val="0"/>
                <w:szCs w:val="21"/>
              </w:rPr>
            </w:pPr>
            <w:r>
              <w:rPr>
                <w:rFonts w:eastAsia="仿宋_GB2312"/>
                <w:kern w:val="0"/>
                <w:szCs w:val="21"/>
              </w:rPr>
              <w:t>实验室内存放的危险化学品总量符合规定要求</w:t>
            </w:r>
          </w:p>
        </w:tc>
        <w:tc>
          <w:tcPr>
            <w:tcW w:w="7777" w:type="dxa"/>
            <w:tcMar>
              <w:left w:w="45" w:type="dxa"/>
              <w:right w:w="45" w:type="dxa"/>
            </w:tcMar>
            <w:vAlign w:val="center"/>
          </w:tcPr>
          <w:p w14:paraId="6F1C5A1D" w14:textId="77777777" w:rsidR="0027638D" w:rsidRDefault="00000000">
            <w:pPr>
              <w:spacing w:after="0"/>
              <w:rPr>
                <w:rFonts w:eastAsia="仿宋_GB2312"/>
                <w:kern w:val="0"/>
              </w:rPr>
            </w:pPr>
            <w:r>
              <w:rPr>
                <w:rFonts w:eastAsia="仿宋_GB2312"/>
                <w:kern w:val="0"/>
                <w:szCs w:val="21"/>
              </w:rPr>
              <w:t>（</w:t>
            </w:r>
            <w:r>
              <w:rPr>
                <w:rFonts w:eastAsia="仿宋_GB2312"/>
                <w:kern w:val="0"/>
                <w:szCs w:val="21"/>
              </w:rPr>
              <w:t>132</w:t>
            </w:r>
            <w:r>
              <w:rPr>
                <w:rFonts w:eastAsia="仿宋_GB2312"/>
                <w:kern w:val="0"/>
                <w:szCs w:val="21"/>
              </w:rPr>
              <w:t>）</w:t>
            </w:r>
            <w:r>
              <w:rPr>
                <w:rFonts w:eastAsia="仿宋_GB2312"/>
                <w:b/>
                <w:bCs/>
                <w:kern w:val="0"/>
                <w:szCs w:val="21"/>
              </w:rPr>
              <w:t>同一防火单元内，危险化学品（不含压缩气体和液化气体）原则上不应超过</w:t>
            </w:r>
            <w:r>
              <w:rPr>
                <w:rFonts w:eastAsia="仿宋_GB2312"/>
                <w:b/>
                <w:bCs/>
                <w:kern w:val="0"/>
                <w:szCs w:val="21"/>
              </w:rPr>
              <w:t>100L</w:t>
            </w:r>
            <w:r>
              <w:rPr>
                <w:rFonts w:eastAsia="仿宋_GB2312"/>
                <w:b/>
                <w:bCs/>
                <w:kern w:val="0"/>
                <w:szCs w:val="21"/>
              </w:rPr>
              <w:t>或</w:t>
            </w:r>
            <w:r>
              <w:rPr>
                <w:rFonts w:eastAsia="仿宋_GB2312"/>
                <w:b/>
                <w:bCs/>
                <w:kern w:val="0"/>
                <w:szCs w:val="21"/>
              </w:rPr>
              <w:t>100Kg</w:t>
            </w:r>
            <w:r>
              <w:rPr>
                <w:rFonts w:eastAsia="仿宋_GB2312"/>
                <w:b/>
                <w:bCs/>
                <w:kern w:val="0"/>
                <w:szCs w:val="21"/>
              </w:rPr>
              <w:t>，其中易燃易爆性化学品的存放总量不应超过</w:t>
            </w:r>
            <w:r>
              <w:rPr>
                <w:rFonts w:eastAsia="仿宋_GB2312"/>
                <w:b/>
                <w:bCs/>
                <w:kern w:val="0"/>
                <w:szCs w:val="21"/>
              </w:rPr>
              <w:t>50L</w:t>
            </w:r>
            <w:r>
              <w:rPr>
                <w:rFonts w:eastAsia="仿宋_GB2312"/>
                <w:b/>
                <w:bCs/>
                <w:kern w:val="0"/>
                <w:szCs w:val="21"/>
              </w:rPr>
              <w:t>或</w:t>
            </w:r>
            <w:r>
              <w:rPr>
                <w:rFonts w:eastAsia="仿宋_GB2312"/>
                <w:b/>
                <w:bCs/>
                <w:kern w:val="0"/>
                <w:szCs w:val="21"/>
              </w:rPr>
              <w:t>50Kg</w:t>
            </w:r>
            <w:r>
              <w:rPr>
                <w:rFonts w:eastAsia="仿宋_GB2312"/>
                <w:b/>
                <w:bCs/>
                <w:kern w:val="0"/>
                <w:szCs w:val="21"/>
              </w:rPr>
              <w:t>，且单一包装容器不应大于</w:t>
            </w:r>
            <w:r>
              <w:rPr>
                <w:rFonts w:eastAsia="仿宋_GB2312"/>
                <w:b/>
                <w:bCs/>
                <w:kern w:val="0"/>
                <w:szCs w:val="21"/>
              </w:rPr>
              <w:t>25L</w:t>
            </w:r>
            <w:r>
              <w:rPr>
                <w:rFonts w:eastAsia="仿宋_GB2312"/>
                <w:b/>
                <w:bCs/>
                <w:kern w:val="0"/>
                <w:szCs w:val="21"/>
              </w:rPr>
              <w:t>或</w:t>
            </w:r>
            <w:r>
              <w:rPr>
                <w:rFonts w:eastAsia="仿宋_GB2312"/>
                <w:b/>
                <w:bCs/>
                <w:kern w:val="0"/>
                <w:szCs w:val="21"/>
              </w:rPr>
              <w:t>25Kg</w:t>
            </w:r>
            <w:r>
              <w:rPr>
                <w:rFonts w:eastAsia="仿宋_GB2312"/>
                <w:kern w:val="0"/>
              </w:rPr>
              <w:t>。</w:t>
            </w:r>
          </w:p>
          <w:p w14:paraId="2DB9F2D6" w14:textId="77777777" w:rsidR="0027638D" w:rsidRDefault="00000000">
            <w:pPr>
              <w:spacing w:after="0"/>
              <w:rPr>
                <w:rFonts w:eastAsia="仿宋_GB2312"/>
                <w:kern w:val="0"/>
              </w:rPr>
            </w:pPr>
            <w:r>
              <w:rPr>
                <w:rFonts w:eastAsia="仿宋_GB2312"/>
                <w:kern w:val="0"/>
              </w:rPr>
              <w:t>（</w:t>
            </w:r>
            <w:r>
              <w:rPr>
                <w:rFonts w:eastAsia="仿宋_GB2312"/>
                <w:kern w:val="0"/>
              </w:rPr>
              <w:t>133</w:t>
            </w:r>
            <w:r>
              <w:rPr>
                <w:rFonts w:eastAsia="仿宋_GB2312"/>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14:paraId="51A5CF96" w14:textId="77777777" w:rsidR="0027638D" w:rsidRDefault="0027638D">
            <w:pPr>
              <w:widowControl/>
              <w:spacing w:after="0" w:line="300" w:lineRule="exact"/>
              <w:rPr>
                <w:rFonts w:eastAsia="仿宋_GB2312"/>
                <w:bCs/>
                <w:kern w:val="0"/>
                <w:szCs w:val="21"/>
              </w:rPr>
            </w:pPr>
          </w:p>
        </w:tc>
      </w:tr>
      <w:tr w:rsidR="0027638D" w14:paraId="5A540DAB" w14:textId="77777777">
        <w:trPr>
          <w:trHeight w:val="23"/>
          <w:jc w:val="center"/>
        </w:trPr>
        <w:tc>
          <w:tcPr>
            <w:tcW w:w="848" w:type="dxa"/>
            <w:tcMar>
              <w:left w:w="45" w:type="dxa"/>
              <w:right w:w="45" w:type="dxa"/>
            </w:tcMar>
            <w:vAlign w:val="center"/>
          </w:tcPr>
          <w:p w14:paraId="2CE2289C" w14:textId="77777777" w:rsidR="0027638D" w:rsidRDefault="00000000">
            <w:pPr>
              <w:widowControl/>
              <w:spacing w:after="0" w:line="300" w:lineRule="exact"/>
              <w:rPr>
                <w:rFonts w:eastAsia="仿宋_GB2312"/>
                <w:kern w:val="0"/>
                <w:szCs w:val="21"/>
              </w:rPr>
            </w:pPr>
            <w:r>
              <w:rPr>
                <w:rFonts w:eastAsia="仿宋_GB2312"/>
                <w:kern w:val="0"/>
                <w:szCs w:val="21"/>
              </w:rPr>
              <w:t>9.3.4</w:t>
            </w:r>
          </w:p>
        </w:tc>
        <w:tc>
          <w:tcPr>
            <w:tcW w:w="3703" w:type="dxa"/>
            <w:tcMar>
              <w:left w:w="45" w:type="dxa"/>
              <w:right w:w="45" w:type="dxa"/>
            </w:tcMar>
            <w:vAlign w:val="center"/>
          </w:tcPr>
          <w:p w14:paraId="7B3CBF49" w14:textId="77777777" w:rsidR="0027638D" w:rsidRDefault="00000000">
            <w:pPr>
              <w:widowControl/>
              <w:spacing w:after="0" w:line="300" w:lineRule="exact"/>
              <w:rPr>
                <w:rFonts w:eastAsia="仿宋_GB2312"/>
                <w:kern w:val="0"/>
                <w:szCs w:val="21"/>
              </w:rPr>
            </w:pPr>
            <w:r>
              <w:rPr>
                <w:rFonts w:eastAsia="仿宋_GB2312"/>
                <w:kern w:val="0"/>
                <w:szCs w:val="21"/>
              </w:rPr>
              <w:t>化学品标签应显著、完整、清晰</w:t>
            </w:r>
          </w:p>
        </w:tc>
        <w:tc>
          <w:tcPr>
            <w:tcW w:w="7777" w:type="dxa"/>
            <w:tcMar>
              <w:left w:w="45" w:type="dxa"/>
              <w:right w:w="45" w:type="dxa"/>
            </w:tcMar>
            <w:vAlign w:val="center"/>
          </w:tcPr>
          <w:p w14:paraId="648352D2"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134</w:t>
            </w:r>
            <w:r>
              <w:rPr>
                <w:rFonts w:eastAsia="仿宋_GB2312"/>
                <w:kern w:val="0"/>
                <w:szCs w:val="21"/>
              </w:rPr>
              <w:t>）化学品包装物上须有符合规定的化学品标签。</w:t>
            </w:r>
          </w:p>
          <w:p w14:paraId="1D0D3382" w14:textId="77777777" w:rsidR="0027638D" w:rsidRDefault="00000000">
            <w:pPr>
              <w:widowControl/>
              <w:spacing w:after="0" w:line="300" w:lineRule="exact"/>
              <w:rPr>
                <w:rFonts w:eastAsia="仿宋_GB2312"/>
                <w:bCs/>
                <w:kern w:val="0"/>
                <w:szCs w:val="21"/>
              </w:rPr>
            </w:pPr>
            <w:r>
              <w:rPr>
                <w:rFonts w:eastAsia="仿宋_GB2312"/>
                <w:kern w:val="0"/>
                <w:szCs w:val="21"/>
              </w:rPr>
              <w:lastRenderedPageBreak/>
              <w:t>（</w:t>
            </w:r>
            <w:r>
              <w:rPr>
                <w:rFonts w:eastAsia="仿宋_GB2312"/>
                <w:kern w:val="0"/>
                <w:szCs w:val="21"/>
              </w:rPr>
              <w:t>135</w:t>
            </w:r>
            <w:r>
              <w:rPr>
                <w:rFonts w:eastAsia="仿宋_GB2312"/>
                <w:kern w:val="0"/>
                <w:szCs w:val="21"/>
              </w:rPr>
              <w:t>）当化学品由原包装</w:t>
            </w:r>
            <w:proofErr w:type="gramStart"/>
            <w:r>
              <w:rPr>
                <w:rFonts w:eastAsia="仿宋_GB2312"/>
                <w:kern w:val="0"/>
                <w:szCs w:val="21"/>
              </w:rPr>
              <w:t>物转移</w:t>
            </w:r>
            <w:proofErr w:type="gramEnd"/>
            <w:r>
              <w:rPr>
                <w:rFonts w:eastAsia="仿宋_GB2312"/>
                <w:kern w:val="0"/>
                <w:szCs w:val="21"/>
              </w:rPr>
              <w:t>或分装到其他包装物内时，转移或分装后的包装物应及时重新粘贴标识。化学品标签脱落、</w:t>
            </w:r>
            <w:r>
              <w:rPr>
                <w:rFonts w:eastAsia="仿宋_GB2312"/>
                <w:bCs/>
                <w:kern w:val="0"/>
                <w:szCs w:val="21"/>
              </w:rPr>
              <w:t>模糊、腐蚀</w:t>
            </w:r>
            <w:r>
              <w:rPr>
                <w:rFonts w:eastAsia="仿宋_GB2312"/>
                <w:kern w:val="0"/>
                <w:szCs w:val="21"/>
              </w:rPr>
              <w:t>后应及时补上，如不能确认，则按不明废弃化学品处置</w:t>
            </w:r>
          </w:p>
        </w:tc>
        <w:tc>
          <w:tcPr>
            <w:tcW w:w="2543" w:type="dxa"/>
            <w:tcMar>
              <w:left w:w="45" w:type="dxa"/>
              <w:right w:w="45" w:type="dxa"/>
            </w:tcMar>
            <w:vAlign w:val="center"/>
          </w:tcPr>
          <w:p w14:paraId="1E7DC750" w14:textId="77777777" w:rsidR="0027638D" w:rsidRDefault="0027638D">
            <w:pPr>
              <w:widowControl/>
              <w:spacing w:after="0" w:line="300" w:lineRule="exact"/>
              <w:rPr>
                <w:rFonts w:eastAsia="仿宋_GB2312"/>
                <w:bCs/>
                <w:kern w:val="0"/>
                <w:szCs w:val="21"/>
              </w:rPr>
            </w:pPr>
          </w:p>
        </w:tc>
      </w:tr>
      <w:tr w:rsidR="0027638D" w14:paraId="0144DD1F" w14:textId="77777777">
        <w:trPr>
          <w:trHeight w:val="23"/>
          <w:jc w:val="center"/>
        </w:trPr>
        <w:tc>
          <w:tcPr>
            <w:tcW w:w="848" w:type="dxa"/>
            <w:tcMar>
              <w:left w:w="45" w:type="dxa"/>
              <w:right w:w="45" w:type="dxa"/>
            </w:tcMar>
            <w:vAlign w:val="center"/>
          </w:tcPr>
          <w:p w14:paraId="659D4F81" w14:textId="77777777" w:rsidR="0027638D" w:rsidRDefault="00000000">
            <w:pPr>
              <w:widowControl/>
              <w:spacing w:after="0" w:line="300" w:lineRule="exact"/>
              <w:rPr>
                <w:rFonts w:eastAsia="仿宋_GB2312"/>
                <w:kern w:val="0"/>
                <w:szCs w:val="21"/>
              </w:rPr>
            </w:pPr>
            <w:r>
              <w:rPr>
                <w:rFonts w:eastAsia="仿宋_GB2312"/>
                <w:kern w:val="0"/>
                <w:szCs w:val="21"/>
              </w:rPr>
              <w:t>9.3.5</w:t>
            </w:r>
          </w:p>
        </w:tc>
        <w:tc>
          <w:tcPr>
            <w:tcW w:w="3703" w:type="dxa"/>
            <w:tcMar>
              <w:left w:w="45" w:type="dxa"/>
              <w:right w:w="45" w:type="dxa"/>
            </w:tcMar>
            <w:vAlign w:val="center"/>
          </w:tcPr>
          <w:p w14:paraId="5F0007C4" w14:textId="77777777" w:rsidR="0027638D" w:rsidRDefault="00000000">
            <w:pPr>
              <w:widowControl/>
              <w:spacing w:after="0" w:line="300" w:lineRule="exact"/>
              <w:rPr>
                <w:rFonts w:eastAsia="仿宋_GB2312"/>
                <w:kern w:val="0"/>
                <w:szCs w:val="21"/>
              </w:rPr>
            </w:pPr>
            <w:r>
              <w:rPr>
                <w:rFonts w:eastAsia="仿宋_GB2312"/>
                <w:bCs/>
                <w:kern w:val="0"/>
                <w:szCs w:val="21"/>
              </w:rPr>
              <w:t>其他存放要求</w:t>
            </w:r>
          </w:p>
        </w:tc>
        <w:tc>
          <w:tcPr>
            <w:tcW w:w="7777" w:type="dxa"/>
            <w:tcMar>
              <w:left w:w="45" w:type="dxa"/>
              <w:right w:w="45" w:type="dxa"/>
            </w:tcMar>
            <w:vAlign w:val="center"/>
          </w:tcPr>
          <w:p w14:paraId="1F36C65E" w14:textId="77777777" w:rsidR="0027638D" w:rsidRDefault="00000000">
            <w:pPr>
              <w:widowControl/>
              <w:spacing w:after="0"/>
              <w:rPr>
                <w:rFonts w:eastAsia="仿宋_GB2312"/>
                <w:kern w:val="0"/>
              </w:rPr>
            </w:pPr>
            <w:r>
              <w:rPr>
                <w:rFonts w:eastAsia="仿宋_GB2312"/>
                <w:kern w:val="0"/>
              </w:rPr>
              <w:t>（</w:t>
            </w:r>
            <w:r>
              <w:rPr>
                <w:rFonts w:eastAsia="仿宋_GB2312"/>
                <w:kern w:val="0"/>
              </w:rPr>
              <w:t>136</w:t>
            </w:r>
            <w:r>
              <w:rPr>
                <w:rFonts w:eastAsia="仿宋_GB2312"/>
                <w:kern w:val="0"/>
              </w:rPr>
              <w:t>）装有配制试剂、合成品、样品等的容器上标签信息明确，标签信息包括名称或编号、使用人、日期等。</w:t>
            </w:r>
          </w:p>
          <w:p w14:paraId="1364C7A9" w14:textId="77777777" w:rsidR="0027638D" w:rsidRDefault="00000000">
            <w:pPr>
              <w:widowControl/>
              <w:spacing w:after="0"/>
              <w:rPr>
                <w:rFonts w:eastAsia="仿宋_GB2312"/>
                <w:kern w:val="0"/>
              </w:rPr>
            </w:pPr>
            <w:r>
              <w:rPr>
                <w:rFonts w:eastAsia="仿宋_GB2312"/>
                <w:kern w:val="0"/>
              </w:rPr>
              <w:t>（</w:t>
            </w:r>
            <w:r>
              <w:rPr>
                <w:rFonts w:eastAsia="仿宋_GB2312"/>
                <w:kern w:val="0"/>
              </w:rPr>
              <w:t>137</w:t>
            </w:r>
            <w:r>
              <w:rPr>
                <w:rFonts w:eastAsia="仿宋_GB2312"/>
                <w:kern w:val="0"/>
              </w:rPr>
              <w:t>）无使用饮料瓶存放试剂、样品的现象，如确需使用，必须撕去原包装纸，并贴试剂标签。</w:t>
            </w:r>
          </w:p>
          <w:p w14:paraId="1C4C6B20" w14:textId="77777777" w:rsidR="0027638D" w:rsidRDefault="00000000">
            <w:pPr>
              <w:widowControl/>
              <w:spacing w:after="0"/>
              <w:rPr>
                <w:rFonts w:eastAsia="仿宋_GB2312"/>
                <w:bCs/>
                <w:kern w:val="0"/>
                <w:szCs w:val="21"/>
              </w:rPr>
            </w:pPr>
            <w:r>
              <w:rPr>
                <w:rFonts w:eastAsia="仿宋_GB2312"/>
                <w:bCs/>
                <w:kern w:val="0"/>
                <w:szCs w:val="21"/>
              </w:rPr>
              <w:t>（</w:t>
            </w:r>
            <w:r>
              <w:rPr>
                <w:rFonts w:eastAsia="仿宋_GB2312"/>
                <w:bCs/>
                <w:kern w:val="0"/>
                <w:szCs w:val="21"/>
              </w:rPr>
              <w:t>138</w:t>
            </w:r>
            <w:r>
              <w:rPr>
                <w:rFonts w:eastAsia="仿宋_GB2312"/>
                <w:bCs/>
                <w:kern w:val="0"/>
                <w:szCs w:val="21"/>
              </w:rPr>
              <w:t>）</w:t>
            </w:r>
            <w:r>
              <w:rPr>
                <w:rFonts w:eastAsia="仿宋_GB2312"/>
                <w:kern w:val="0"/>
                <w:szCs w:val="21"/>
              </w:rPr>
              <w:t>不使用破损量筒、试管、移液管等玻璃器皿</w:t>
            </w:r>
          </w:p>
        </w:tc>
        <w:tc>
          <w:tcPr>
            <w:tcW w:w="2543" w:type="dxa"/>
            <w:tcMar>
              <w:left w:w="45" w:type="dxa"/>
              <w:right w:w="45" w:type="dxa"/>
            </w:tcMar>
            <w:vAlign w:val="center"/>
          </w:tcPr>
          <w:p w14:paraId="3AB65E1A" w14:textId="77777777" w:rsidR="0027638D" w:rsidRDefault="0027638D">
            <w:pPr>
              <w:widowControl/>
              <w:spacing w:after="0" w:line="300" w:lineRule="exact"/>
              <w:rPr>
                <w:rFonts w:eastAsia="仿宋_GB2312"/>
                <w:bCs/>
                <w:kern w:val="0"/>
                <w:szCs w:val="21"/>
              </w:rPr>
            </w:pPr>
          </w:p>
        </w:tc>
      </w:tr>
      <w:tr w:rsidR="0027638D" w14:paraId="2F53A364" w14:textId="77777777">
        <w:trPr>
          <w:trHeight w:val="23"/>
          <w:jc w:val="center"/>
        </w:trPr>
        <w:tc>
          <w:tcPr>
            <w:tcW w:w="848" w:type="dxa"/>
            <w:tcMar>
              <w:left w:w="45" w:type="dxa"/>
              <w:right w:w="45" w:type="dxa"/>
            </w:tcMar>
            <w:vAlign w:val="center"/>
          </w:tcPr>
          <w:p w14:paraId="49E3A14A" w14:textId="77777777" w:rsidR="0027638D" w:rsidRDefault="00000000">
            <w:pPr>
              <w:widowControl/>
              <w:spacing w:after="0" w:line="300" w:lineRule="exact"/>
              <w:rPr>
                <w:rFonts w:eastAsia="仿宋_GB2312"/>
                <w:b/>
                <w:kern w:val="0"/>
                <w:szCs w:val="21"/>
              </w:rPr>
            </w:pPr>
            <w:r>
              <w:rPr>
                <w:rFonts w:eastAsia="仿宋_GB2312"/>
                <w:b/>
                <w:kern w:val="0"/>
                <w:szCs w:val="21"/>
              </w:rPr>
              <w:t>9.4</w:t>
            </w:r>
          </w:p>
        </w:tc>
        <w:tc>
          <w:tcPr>
            <w:tcW w:w="14023" w:type="dxa"/>
            <w:gridSpan w:val="3"/>
            <w:tcMar>
              <w:left w:w="45" w:type="dxa"/>
              <w:right w:w="45" w:type="dxa"/>
            </w:tcMar>
            <w:vAlign w:val="center"/>
          </w:tcPr>
          <w:p w14:paraId="3CAF621C" w14:textId="77777777" w:rsidR="0027638D" w:rsidRDefault="00000000">
            <w:pPr>
              <w:widowControl/>
              <w:spacing w:after="0" w:line="300" w:lineRule="exact"/>
              <w:rPr>
                <w:rFonts w:eastAsia="仿宋_GB2312"/>
                <w:b/>
                <w:kern w:val="0"/>
                <w:szCs w:val="21"/>
              </w:rPr>
            </w:pPr>
            <w:r>
              <w:rPr>
                <w:rFonts w:eastAsia="仿宋_GB2312"/>
                <w:b/>
                <w:kern w:val="0"/>
                <w:szCs w:val="21"/>
              </w:rPr>
              <w:t>实验操作安全</w:t>
            </w:r>
          </w:p>
        </w:tc>
      </w:tr>
      <w:tr w:rsidR="0027638D" w14:paraId="4EC5B40E" w14:textId="77777777">
        <w:trPr>
          <w:trHeight w:val="23"/>
          <w:jc w:val="center"/>
        </w:trPr>
        <w:tc>
          <w:tcPr>
            <w:tcW w:w="848" w:type="dxa"/>
            <w:tcMar>
              <w:left w:w="45" w:type="dxa"/>
              <w:right w:w="45" w:type="dxa"/>
            </w:tcMar>
            <w:vAlign w:val="center"/>
          </w:tcPr>
          <w:p w14:paraId="36AFF74A" w14:textId="77777777" w:rsidR="0027638D" w:rsidRDefault="00000000">
            <w:pPr>
              <w:widowControl/>
              <w:spacing w:after="0" w:line="300" w:lineRule="exact"/>
              <w:rPr>
                <w:rFonts w:eastAsia="仿宋_GB2312"/>
                <w:kern w:val="0"/>
                <w:szCs w:val="21"/>
              </w:rPr>
            </w:pPr>
            <w:r>
              <w:rPr>
                <w:rFonts w:eastAsia="仿宋_GB2312"/>
                <w:kern w:val="0"/>
                <w:szCs w:val="21"/>
              </w:rPr>
              <w:t>9.4.1</w:t>
            </w:r>
          </w:p>
        </w:tc>
        <w:tc>
          <w:tcPr>
            <w:tcW w:w="3703" w:type="dxa"/>
            <w:tcMar>
              <w:left w:w="45" w:type="dxa"/>
              <w:right w:w="45" w:type="dxa"/>
            </w:tcMar>
            <w:vAlign w:val="center"/>
          </w:tcPr>
          <w:p w14:paraId="17AEA20F" w14:textId="77777777" w:rsidR="0027638D" w:rsidRDefault="00000000">
            <w:pPr>
              <w:widowControl/>
              <w:spacing w:after="0" w:line="300" w:lineRule="exact"/>
              <w:rPr>
                <w:rFonts w:eastAsia="仿宋_GB2312"/>
                <w:kern w:val="0"/>
                <w:szCs w:val="21"/>
              </w:rPr>
            </w:pPr>
            <w:r>
              <w:rPr>
                <w:rFonts w:eastAsia="仿宋_GB2312"/>
                <w:kern w:val="0"/>
                <w:szCs w:val="21"/>
              </w:rPr>
              <w:t>制定危险实验、危险化工工艺指导书、各类标准操作规程（</w:t>
            </w:r>
            <w:r>
              <w:rPr>
                <w:rFonts w:eastAsia="仿宋_GB2312"/>
                <w:kern w:val="0"/>
                <w:szCs w:val="21"/>
              </w:rPr>
              <w:t>SOP</w:t>
            </w:r>
            <w:r>
              <w:rPr>
                <w:rFonts w:eastAsia="仿宋_GB2312"/>
                <w:kern w:val="0"/>
                <w:szCs w:val="21"/>
              </w:rPr>
              <w:t>）、应急预案</w:t>
            </w:r>
          </w:p>
        </w:tc>
        <w:tc>
          <w:tcPr>
            <w:tcW w:w="7777" w:type="dxa"/>
            <w:tcMar>
              <w:left w:w="45" w:type="dxa"/>
              <w:right w:w="45" w:type="dxa"/>
            </w:tcMar>
            <w:vAlign w:val="center"/>
          </w:tcPr>
          <w:p w14:paraId="218BDA90"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139</w:t>
            </w:r>
            <w:r>
              <w:rPr>
                <w:rFonts w:eastAsia="仿宋_GB2312"/>
                <w:kern w:val="0"/>
                <w:szCs w:val="21"/>
              </w:rPr>
              <w:t>）危险化工工艺指导书和应急预案上墙或便于取阅，实验人员熟悉所涉及的危险性及应急处理措施，按照危险化工工艺指导书进行实验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0D4C9A3C" w14:textId="77777777" w:rsidR="0027638D" w:rsidRDefault="0027638D">
            <w:pPr>
              <w:widowControl/>
              <w:spacing w:after="0" w:line="300" w:lineRule="exact"/>
              <w:rPr>
                <w:rFonts w:eastAsia="仿宋_GB2312"/>
                <w:bCs/>
                <w:kern w:val="0"/>
                <w:szCs w:val="21"/>
              </w:rPr>
            </w:pPr>
          </w:p>
        </w:tc>
      </w:tr>
      <w:tr w:rsidR="0027638D" w14:paraId="3F4EFCAE" w14:textId="77777777">
        <w:trPr>
          <w:trHeight w:val="23"/>
          <w:jc w:val="center"/>
        </w:trPr>
        <w:tc>
          <w:tcPr>
            <w:tcW w:w="848" w:type="dxa"/>
            <w:tcMar>
              <w:left w:w="45" w:type="dxa"/>
              <w:right w:w="45" w:type="dxa"/>
            </w:tcMar>
            <w:vAlign w:val="center"/>
          </w:tcPr>
          <w:p w14:paraId="11996923" w14:textId="77777777" w:rsidR="0027638D" w:rsidRDefault="00000000">
            <w:pPr>
              <w:widowControl/>
              <w:spacing w:after="0" w:line="300" w:lineRule="exact"/>
              <w:rPr>
                <w:rFonts w:eastAsia="仿宋_GB2312"/>
                <w:kern w:val="0"/>
                <w:szCs w:val="21"/>
              </w:rPr>
            </w:pPr>
            <w:r>
              <w:rPr>
                <w:rFonts w:eastAsia="仿宋_GB2312"/>
                <w:kern w:val="0"/>
                <w:szCs w:val="21"/>
              </w:rPr>
              <w:t>9.4.2</w:t>
            </w:r>
          </w:p>
        </w:tc>
        <w:tc>
          <w:tcPr>
            <w:tcW w:w="3703" w:type="dxa"/>
            <w:tcMar>
              <w:left w:w="45" w:type="dxa"/>
              <w:right w:w="45" w:type="dxa"/>
            </w:tcMar>
            <w:vAlign w:val="center"/>
          </w:tcPr>
          <w:p w14:paraId="45631458" w14:textId="77777777" w:rsidR="0027638D" w:rsidRDefault="00000000">
            <w:pPr>
              <w:widowControl/>
              <w:spacing w:after="0" w:line="300" w:lineRule="exact"/>
              <w:rPr>
                <w:rFonts w:eastAsia="仿宋_GB2312"/>
                <w:kern w:val="0"/>
                <w:szCs w:val="21"/>
              </w:rPr>
            </w:pPr>
            <w:r>
              <w:rPr>
                <w:rFonts w:eastAsia="仿宋_GB2312"/>
                <w:kern w:val="0"/>
                <w:szCs w:val="21"/>
              </w:rPr>
              <w:t>特别关注危险化学工艺和装置</w:t>
            </w:r>
          </w:p>
        </w:tc>
        <w:tc>
          <w:tcPr>
            <w:tcW w:w="7777" w:type="dxa"/>
            <w:tcMar>
              <w:left w:w="45" w:type="dxa"/>
              <w:right w:w="45" w:type="dxa"/>
            </w:tcMar>
            <w:vAlign w:val="center"/>
          </w:tcPr>
          <w:p w14:paraId="0510496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140</w:t>
            </w:r>
            <w:r>
              <w:rPr>
                <w:rFonts w:eastAsia="仿宋_GB2312"/>
                <w:kern w:val="0"/>
                <w:szCs w:val="21"/>
              </w:rPr>
              <w:t>）</w:t>
            </w:r>
            <w:r>
              <w:rPr>
                <w:rFonts w:eastAsia="仿宋_GB2312"/>
                <w:b/>
                <w:bCs/>
                <w:kern w:val="0"/>
                <w:szCs w:val="21"/>
              </w:rPr>
              <w:t>涉及危险化工工艺、重点监管危险化学品的反应装置应设置自动化控制系统，锂电池研究区域应远离其他可燃物品。</w:t>
            </w:r>
          </w:p>
          <w:p w14:paraId="5CDC3780"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141</w:t>
            </w:r>
            <w:r>
              <w:rPr>
                <w:rFonts w:eastAsia="仿宋_GB2312"/>
                <w:kern w:val="0"/>
                <w:szCs w:val="21"/>
              </w:rPr>
              <w:t>）涉及放热反应的危险化工工艺生产装置应设置双重电源供电或控制系统应配置不间断电源</w:t>
            </w:r>
          </w:p>
        </w:tc>
        <w:tc>
          <w:tcPr>
            <w:tcW w:w="2543" w:type="dxa"/>
            <w:tcMar>
              <w:left w:w="45" w:type="dxa"/>
              <w:right w:w="45" w:type="dxa"/>
            </w:tcMar>
            <w:vAlign w:val="center"/>
          </w:tcPr>
          <w:p w14:paraId="074A0FDB" w14:textId="77777777" w:rsidR="0027638D" w:rsidRDefault="0027638D">
            <w:pPr>
              <w:widowControl/>
              <w:spacing w:after="0" w:line="300" w:lineRule="exact"/>
              <w:rPr>
                <w:rFonts w:eastAsia="仿宋_GB2312"/>
                <w:bCs/>
                <w:kern w:val="0"/>
                <w:szCs w:val="21"/>
              </w:rPr>
            </w:pPr>
          </w:p>
        </w:tc>
      </w:tr>
      <w:tr w:rsidR="0027638D" w14:paraId="5F80659C" w14:textId="77777777">
        <w:trPr>
          <w:trHeight w:val="23"/>
          <w:jc w:val="center"/>
        </w:trPr>
        <w:tc>
          <w:tcPr>
            <w:tcW w:w="848" w:type="dxa"/>
            <w:tcMar>
              <w:left w:w="45" w:type="dxa"/>
              <w:right w:w="45" w:type="dxa"/>
            </w:tcMar>
            <w:vAlign w:val="center"/>
          </w:tcPr>
          <w:p w14:paraId="54407AEC" w14:textId="77777777" w:rsidR="0027638D" w:rsidRDefault="00000000">
            <w:pPr>
              <w:widowControl/>
              <w:spacing w:after="0" w:line="300" w:lineRule="exact"/>
              <w:rPr>
                <w:rFonts w:eastAsia="仿宋_GB2312"/>
                <w:kern w:val="0"/>
                <w:szCs w:val="21"/>
              </w:rPr>
            </w:pPr>
            <w:r>
              <w:rPr>
                <w:rFonts w:eastAsia="仿宋_GB2312"/>
                <w:kern w:val="0"/>
                <w:szCs w:val="21"/>
              </w:rPr>
              <w:t>9.4.3</w:t>
            </w:r>
          </w:p>
        </w:tc>
        <w:tc>
          <w:tcPr>
            <w:tcW w:w="3703" w:type="dxa"/>
            <w:tcMar>
              <w:left w:w="45" w:type="dxa"/>
              <w:right w:w="45" w:type="dxa"/>
            </w:tcMar>
            <w:vAlign w:val="center"/>
          </w:tcPr>
          <w:p w14:paraId="48B89629" w14:textId="77777777" w:rsidR="0027638D" w:rsidRDefault="00000000">
            <w:pPr>
              <w:widowControl/>
              <w:spacing w:after="0" w:line="300" w:lineRule="exact"/>
              <w:rPr>
                <w:rFonts w:eastAsia="仿宋_GB2312"/>
                <w:kern w:val="0"/>
                <w:szCs w:val="21"/>
              </w:rPr>
            </w:pPr>
            <w:r>
              <w:rPr>
                <w:rFonts w:eastAsia="仿宋_GB2312"/>
                <w:kern w:val="0"/>
                <w:szCs w:val="21"/>
              </w:rPr>
              <w:t>做好有毒有害废气的处理和防护</w:t>
            </w:r>
          </w:p>
        </w:tc>
        <w:tc>
          <w:tcPr>
            <w:tcW w:w="7777" w:type="dxa"/>
            <w:tcMar>
              <w:left w:w="45" w:type="dxa"/>
              <w:right w:w="45" w:type="dxa"/>
            </w:tcMar>
            <w:vAlign w:val="center"/>
          </w:tcPr>
          <w:p w14:paraId="6C65885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142</w:t>
            </w:r>
            <w:r>
              <w:rPr>
                <w:rFonts w:eastAsia="仿宋_GB2312"/>
                <w:kern w:val="0"/>
                <w:szCs w:val="21"/>
              </w:rPr>
              <w:t>）对于产生有毒有害废气的实验，须在通风柜中进行，并在实验装置尾端配有气体吸收装置，操作者佩戴合适有效的呼吸防护用具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0E2C95ED" w14:textId="77777777" w:rsidR="0027638D" w:rsidRDefault="0027638D">
            <w:pPr>
              <w:widowControl/>
              <w:spacing w:after="0" w:line="300" w:lineRule="exact"/>
              <w:rPr>
                <w:rFonts w:eastAsia="仿宋_GB2312"/>
                <w:kern w:val="0"/>
                <w:szCs w:val="21"/>
              </w:rPr>
            </w:pPr>
          </w:p>
        </w:tc>
      </w:tr>
      <w:tr w:rsidR="0027638D" w14:paraId="1BE951C1" w14:textId="77777777">
        <w:trPr>
          <w:trHeight w:val="23"/>
          <w:jc w:val="center"/>
        </w:trPr>
        <w:tc>
          <w:tcPr>
            <w:tcW w:w="848" w:type="dxa"/>
            <w:tcMar>
              <w:left w:w="45" w:type="dxa"/>
              <w:right w:w="45" w:type="dxa"/>
            </w:tcMar>
            <w:vAlign w:val="center"/>
          </w:tcPr>
          <w:p w14:paraId="5BC6FA92" w14:textId="77777777" w:rsidR="0027638D" w:rsidRDefault="00000000">
            <w:pPr>
              <w:widowControl/>
              <w:spacing w:after="0" w:line="300" w:lineRule="exact"/>
              <w:rPr>
                <w:rFonts w:eastAsia="仿宋_GB2312"/>
                <w:b/>
                <w:kern w:val="0"/>
                <w:szCs w:val="21"/>
              </w:rPr>
            </w:pPr>
            <w:r>
              <w:rPr>
                <w:rFonts w:eastAsia="仿宋_GB2312"/>
                <w:b/>
                <w:kern w:val="0"/>
                <w:szCs w:val="21"/>
              </w:rPr>
              <w:t>9.5</w:t>
            </w:r>
          </w:p>
        </w:tc>
        <w:tc>
          <w:tcPr>
            <w:tcW w:w="14023" w:type="dxa"/>
            <w:gridSpan w:val="3"/>
            <w:tcMar>
              <w:left w:w="45" w:type="dxa"/>
              <w:right w:w="45" w:type="dxa"/>
            </w:tcMar>
            <w:vAlign w:val="center"/>
          </w:tcPr>
          <w:p w14:paraId="7B879844" w14:textId="77777777" w:rsidR="0027638D" w:rsidRDefault="00000000">
            <w:pPr>
              <w:spacing w:after="0" w:line="300" w:lineRule="exact"/>
              <w:rPr>
                <w:rFonts w:eastAsia="仿宋_GB2312"/>
                <w:b/>
                <w:szCs w:val="21"/>
              </w:rPr>
            </w:pPr>
            <w:r>
              <w:rPr>
                <w:rFonts w:eastAsia="仿宋_GB2312"/>
                <w:b/>
                <w:kern w:val="0"/>
                <w:szCs w:val="21"/>
              </w:rPr>
              <w:t>管制类化学品管理</w:t>
            </w:r>
          </w:p>
        </w:tc>
      </w:tr>
      <w:tr w:rsidR="0027638D" w14:paraId="2B053877" w14:textId="77777777">
        <w:trPr>
          <w:trHeight w:val="23"/>
          <w:jc w:val="center"/>
        </w:trPr>
        <w:tc>
          <w:tcPr>
            <w:tcW w:w="848" w:type="dxa"/>
            <w:tcMar>
              <w:left w:w="45" w:type="dxa"/>
              <w:right w:w="45" w:type="dxa"/>
            </w:tcMar>
            <w:vAlign w:val="center"/>
          </w:tcPr>
          <w:p w14:paraId="60F22610" w14:textId="77777777" w:rsidR="0027638D" w:rsidRDefault="00000000">
            <w:pPr>
              <w:widowControl/>
              <w:spacing w:after="0" w:line="300" w:lineRule="exact"/>
              <w:rPr>
                <w:rFonts w:eastAsia="仿宋_GB2312"/>
                <w:kern w:val="0"/>
                <w:szCs w:val="21"/>
              </w:rPr>
            </w:pPr>
            <w:r>
              <w:rPr>
                <w:rFonts w:eastAsia="仿宋_GB2312"/>
                <w:kern w:val="0"/>
                <w:szCs w:val="21"/>
              </w:rPr>
              <w:t>9.5.1</w:t>
            </w:r>
          </w:p>
        </w:tc>
        <w:tc>
          <w:tcPr>
            <w:tcW w:w="3703" w:type="dxa"/>
            <w:tcMar>
              <w:left w:w="45" w:type="dxa"/>
              <w:right w:w="45" w:type="dxa"/>
            </w:tcMar>
            <w:vAlign w:val="center"/>
          </w:tcPr>
          <w:p w14:paraId="44AB228E" w14:textId="77777777" w:rsidR="0027638D" w:rsidRDefault="00000000">
            <w:pPr>
              <w:widowControl/>
              <w:spacing w:after="0" w:line="300" w:lineRule="exact"/>
              <w:rPr>
                <w:rFonts w:eastAsia="仿宋_GB2312"/>
                <w:kern w:val="0"/>
                <w:szCs w:val="21"/>
              </w:rPr>
            </w:pPr>
            <w:r>
              <w:rPr>
                <w:rFonts w:eastAsia="仿宋_GB2312"/>
                <w:kern w:val="0"/>
                <w:szCs w:val="21"/>
              </w:rPr>
              <w:t>剧毒化学品应当单独存放</w:t>
            </w:r>
            <w:r>
              <w:rPr>
                <w:rFonts w:eastAsia="仿宋_GB2312"/>
                <w:kern w:val="0"/>
                <w:szCs w:val="21"/>
              </w:rPr>
              <w:t xml:space="preserve">, </w:t>
            </w:r>
            <w:r>
              <w:rPr>
                <w:rFonts w:eastAsia="仿宋_GB2312"/>
                <w:kern w:val="0"/>
                <w:szCs w:val="21"/>
              </w:rPr>
              <w:t>实行双人收发、</w:t>
            </w:r>
            <w:r>
              <w:rPr>
                <w:rFonts w:eastAsia="仿宋_GB2312"/>
                <w:kern w:val="0"/>
                <w:szCs w:val="21"/>
              </w:rPr>
              <w:t xml:space="preserve"> </w:t>
            </w:r>
            <w:r>
              <w:rPr>
                <w:rFonts w:eastAsia="仿宋_GB2312"/>
                <w:kern w:val="0"/>
                <w:szCs w:val="21"/>
              </w:rPr>
              <w:t>双人保管制度，技防措施符合管制要求</w:t>
            </w:r>
          </w:p>
          <w:p w14:paraId="74598D41" w14:textId="77777777" w:rsidR="0027638D" w:rsidRDefault="0027638D">
            <w:pPr>
              <w:spacing w:after="0" w:line="300" w:lineRule="exact"/>
              <w:rPr>
                <w:rFonts w:eastAsia="仿宋_GB2312"/>
                <w:kern w:val="0"/>
                <w:szCs w:val="21"/>
              </w:rPr>
            </w:pPr>
          </w:p>
        </w:tc>
        <w:tc>
          <w:tcPr>
            <w:tcW w:w="7777" w:type="dxa"/>
            <w:tcMar>
              <w:left w:w="45" w:type="dxa"/>
              <w:right w:w="45" w:type="dxa"/>
            </w:tcMar>
            <w:vAlign w:val="center"/>
          </w:tcPr>
          <w:p w14:paraId="2A8CF77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143</w:t>
            </w:r>
            <w:r>
              <w:rPr>
                <w:rFonts w:eastAsia="仿宋_GB2312"/>
                <w:kern w:val="0"/>
                <w:szCs w:val="21"/>
              </w:rPr>
              <w:t>）单独存放，不得与易燃、易爆、腐蚀性物品等一起存放。</w:t>
            </w:r>
          </w:p>
          <w:p w14:paraId="7CFF606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144</w:t>
            </w:r>
            <w:r>
              <w:rPr>
                <w:rFonts w:eastAsia="仿宋_GB2312"/>
                <w:kern w:val="0"/>
                <w:szCs w:val="21"/>
              </w:rPr>
              <w:t>）有专人管理并做好贮存、领取、发放情况登记，登记资料至少保存</w:t>
            </w:r>
            <w:r>
              <w:rPr>
                <w:rFonts w:eastAsia="仿宋_GB2312"/>
                <w:kern w:val="0"/>
                <w:szCs w:val="21"/>
              </w:rPr>
              <w:t>3</w:t>
            </w:r>
            <w:r>
              <w:rPr>
                <w:rFonts w:eastAsia="仿宋_GB2312"/>
                <w:kern w:val="0"/>
                <w:szCs w:val="21"/>
              </w:rPr>
              <w:t>年。</w:t>
            </w:r>
          </w:p>
          <w:p w14:paraId="6C235CFC" w14:textId="77777777" w:rsidR="0027638D" w:rsidRDefault="00000000">
            <w:pPr>
              <w:spacing w:after="0"/>
              <w:rPr>
                <w:rFonts w:eastAsia="仿宋_GB2312"/>
              </w:rPr>
            </w:pPr>
            <w:r>
              <w:rPr>
                <w:rFonts w:eastAsia="仿宋_GB2312"/>
                <w:kern w:val="0"/>
                <w:szCs w:val="21"/>
              </w:rPr>
              <w:t>（</w:t>
            </w:r>
            <w:r>
              <w:rPr>
                <w:rFonts w:eastAsia="仿宋_GB2312"/>
                <w:kern w:val="0"/>
                <w:szCs w:val="21"/>
              </w:rPr>
              <w:t>145</w:t>
            </w:r>
            <w:r>
              <w:rPr>
                <w:rFonts w:eastAsia="仿宋_GB2312"/>
                <w:kern w:val="0"/>
                <w:szCs w:val="21"/>
              </w:rPr>
              <w:t>）防盗安全门应符合</w:t>
            </w:r>
            <w:r>
              <w:rPr>
                <w:rFonts w:eastAsia="仿宋_GB2312"/>
                <w:kern w:val="0"/>
                <w:szCs w:val="21"/>
              </w:rPr>
              <w:t>GB 17565</w:t>
            </w:r>
            <w:r>
              <w:rPr>
                <w:rFonts w:eastAsia="仿宋_GB2312"/>
                <w:kern w:val="0"/>
                <w:szCs w:val="21"/>
              </w:rPr>
              <w:t>《防盗安全门通用技术条件》的要求，防盗安全级别为</w:t>
            </w:r>
            <w:r>
              <w:rPr>
                <w:rFonts w:eastAsia="仿宋_GB2312"/>
                <w:kern w:val="0"/>
                <w:szCs w:val="21"/>
              </w:rPr>
              <w:t>3</w:t>
            </w:r>
            <w:r>
              <w:rPr>
                <w:rFonts w:eastAsia="仿宋_GB2312"/>
                <w:kern w:val="0"/>
                <w:szCs w:val="21"/>
              </w:rPr>
              <w:t>级（含）以上，防盗锁应符合</w:t>
            </w:r>
            <w:r>
              <w:rPr>
                <w:rFonts w:eastAsia="仿宋_GB2312"/>
                <w:kern w:val="0"/>
                <w:szCs w:val="21"/>
              </w:rPr>
              <w:t>GA/T 73</w:t>
            </w:r>
            <w:r>
              <w:rPr>
                <w:rFonts w:eastAsia="仿宋_GB2312"/>
                <w:kern w:val="0"/>
                <w:szCs w:val="21"/>
              </w:rPr>
              <w:t>《机械防盗锁》的要求，防盗保险柜应符合</w:t>
            </w:r>
            <w:r>
              <w:rPr>
                <w:rFonts w:eastAsia="仿宋_GB2312"/>
                <w:kern w:val="0"/>
                <w:szCs w:val="21"/>
              </w:rPr>
              <w:t>GB 10409</w:t>
            </w:r>
            <w:r>
              <w:rPr>
                <w:rFonts w:eastAsia="仿宋_GB2312"/>
                <w:kern w:val="0"/>
                <w:szCs w:val="21"/>
              </w:rPr>
              <w:t>《防盗保险柜》的要求，监控管</w:t>
            </w:r>
            <w:proofErr w:type="gramStart"/>
            <w:r>
              <w:rPr>
                <w:rFonts w:eastAsia="仿宋_GB2312"/>
                <w:kern w:val="0"/>
                <w:szCs w:val="21"/>
              </w:rPr>
              <w:t>控执行</w:t>
            </w:r>
            <w:proofErr w:type="gramEnd"/>
            <w:r>
              <w:rPr>
                <w:rFonts w:eastAsia="仿宋_GB2312"/>
                <w:kern w:val="0"/>
                <w:szCs w:val="21"/>
              </w:rPr>
              <w:t>公安部门的要求</w:t>
            </w:r>
          </w:p>
        </w:tc>
        <w:tc>
          <w:tcPr>
            <w:tcW w:w="2543" w:type="dxa"/>
            <w:tcMar>
              <w:left w:w="45" w:type="dxa"/>
              <w:right w:w="45" w:type="dxa"/>
            </w:tcMar>
            <w:vAlign w:val="center"/>
          </w:tcPr>
          <w:p w14:paraId="23B327A9" w14:textId="77777777" w:rsidR="0027638D" w:rsidRDefault="0027638D">
            <w:pPr>
              <w:widowControl/>
              <w:spacing w:after="0" w:line="300" w:lineRule="exact"/>
              <w:rPr>
                <w:rFonts w:eastAsia="仿宋_GB2312"/>
                <w:b/>
                <w:kern w:val="0"/>
                <w:szCs w:val="21"/>
              </w:rPr>
            </w:pPr>
          </w:p>
        </w:tc>
      </w:tr>
      <w:tr w:rsidR="0027638D" w14:paraId="55BB6F6C" w14:textId="77777777">
        <w:trPr>
          <w:trHeight w:val="23"/>
          <w:jc w:val="center"/>
        </w:trPr>
        <w:tc>
          <w:tcPr>
            <w:tcW w:w="848" w:type="dxa"/>
            <w:tcMar>
              <w:left w:w="45" w:type="dxa"/>
              <w:right w:w="45" w:type="dxa"/>
            </w:tcMar>
            <w:vAlign w:val="center"/>
          </w:tcPr>
          <w:p w14:paraId="0253FE4F" w14:textId="77777777" w:rsidR="0027638D" w:rsidRDefault="00000000">
            <w:pPr>
              <w:widowControl/>
              <w:spacing w:after="0" w:line="300" w:lineRule="exact"/>
              <w:rPr>
                <w:rFonts w:eastAsia="仿宋_GB2312"/>
                <w:kern w:val="0"/>
                <w:szCs w:val="21"/>
              </w:rPr>
            </w:pPr>
            <w:r>
              <w:rPr>
                <w:rFonts w:eastAsia="仿宋_GB2312"/>
                <w:kern w:val="0"/>
                <w:szCs w:val="21"/>
              </w:rPr>
              <w:t>9.5.2</w:t>
            </w:r>
          </w:p>
        </w:tc>
        <w:tc>
          <w:tcPr>
            <w:tcW w:w="3703" w:type="dxa"/>
            <w:tcMar>
              <w:left w:w="45" w:type="dxa"/>
              <w:right w:w="45" w:type="dxa"/>
            </w:tcMar>
            <w:vAlign w:val="center"/>
          </w:tcPr>
          <w:p w14:paraId="6B4FBE57" w14:textId="77777777" w:rsidR="0027638D" w:rsidRDefault="00000000">
            <w:pPr>
              <w:spacing w:after="0" w:line="300" w:lineRule="exact"/>
              <w:rPr>
                <w:rFonts w:eastAsia="仿宋_GB2312"/>
                <w:kern w:val="0"/>
                <w:szCs w:val="21"/>
              </w:rPr>
            </w:pPr>
            <w:r>
              <w:rPr>
                <w:rFonts w:eastAsia="仿宋_GB2312"/>
                <w:kern w:val="0"/>
                <w:szCs w:val="21"/>
              </w:rPr>
              <w:t>易制毒化学品储存规范，台账清晰</w:t>
            </w:r>
          </w:p>
          <w:p w14:paraId="6D45FECD" w14:textId="77777777" w:rsidR="0027638D" w:rsidRDefault="0027638D">
            <w:pPr>
              <w:widowControl/>
              <w:spacing w:after="0" w:line="300" w:lineRule="exact"/>
              <w:rPr>
                <w:rFonts w:eastAsia="仿宋_GB2312"/>
                <w:kern w:val="0"/>
                <w:szCs w:val="21"/>
              </w:rPr>
            </w:pPr>
          </w:p>
        </w:tc>
        <w:tc>
          <w:tcPr>
            <w:tcW w:w="7777" w:type="dxa"/>
            <w:tcMar>
              <w:left w:w="45" w:type="dxa"/>
              <w:right w:w="45" w:type="dxa"/>
            </w:tcMar>
            <w:vAlign w:val="center"/>
          </w:tcPr>
          <w:p w14:paraId="314CDE4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146</w:t>
            </w:r>
            <w:r>
              <w:rPr>
                <w:rFonts w:eastAsia="仿宋_GB2312"/>
                <w:kern w:val="0"/>
                <w:szCs w:val="21"/>
              </w:rPr>
              <w:t>）应设置专用存储区或者储存专柜并有防盗措施。</w:t>
            </w:r>
          </w:p>
          <w:p w14:paraId="6CF93C76"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147</w:t>
            </w:r>
            <w:r>
              <w:rPr>
                <w:rFonts w:eastAsia="仿宋_GB2312"/>
                <w:kern w:val="0"/>
                <w:szCs w:val="21"/>
              </w:rPr>
              <w:t>）第一类易制毒化学品（含药品类易制毒化学品）实行双人双锁管理，账册保存期限不少于</w:t>
            </w:r>
            <w:r>
              <w:rPr>
                <w:rFonts w:eastAsia="仿宋_GB2312"/>
                <w:kern w:val="0"/>
                <w:szCs w:val="21"/>
              </w:rPr>
              <w:t>2</w:t>
            </w:r>
            <w:r>
              <w:rPr>
                <w:rFonts w:eastAsia="仿宋_GB2312"/>
                <w:kern w:val="0"/>
                <w:szCs w:val="21"/>
              </w:rPr>
              <w:t>年</w:t>
            </w:r>
          </w:p>
        </w:tc>
        <w:tc>
          <w:tcPr>
            <w:tcW w:w="2543" w:type="dxa"/>
            <w:tcMar>
              <w:left w:w="45" w:type="dxa"/>
              <w:right w:w="45" w:type="dxa"/>
            </w:tcMar>
            <w:vAlign w:val="center"/>
          </w:tcPr>
          <w:p w14:paraId="30916AD0" w14:textId="77777777" w:rsidR="0027638D" w:rsidRDefault="0027638D">
            <w:pPr>
              <w:widowControl/>
              <w:spacing w:after="0" w:line="300" w:lineRule="exact"/>
              <w:rPr>
                <w:rFonts w:eastAsia="仿宋_GB2312"/>
                <w:b/>
                <w:kern w:val="0"/>
                <w:szCs w:val="21"/>
              </w:rPr>
            </w:pPr>
          </w:p>
        </w:tc>
      </w:tr>
      <w:tr w:rsidR="0027638D" w14:paraId="2002EA77" w14:textId="77777777">
        <w:trPr>
          <w:trHeight w:val="23"/>
          <w:jc w:val="center"/>
        </w:trPr>
        <w:tc>
          <w:tcPr>
            <w:tcW w:w="848" w:type="dxa"/>
            <w:tcMar>
              <w:left w:w="45" w:type="dxa"/>
              <w:right w:w="45" w:type="dxa"/>
            </w:tcMar>
            <w:vAlign w:val="center"/>
          </w:tcPr>
          <w:p w14:paraId="12AE757A" w14:textId="77777777" w:rsidR="0027638D" w:rsidRDefault="00000000">
            <w:pPr>
              <w:widowControl/>
              <w:spacing w:after="0" w:line="300" w:lineRule="exact"/>
              <w:rPr>
                <w:rFonts w:eastAsia="仿宋_GB2312"/>
                <w:kern w:val="0"/>
                <w:szCs w:val="21"/>
              </w:rPr>
            </w:pPr>
            <w:r>
              <w:rPr>
                <w:rFonts w:eastAsia="仿宋_GB2312"/>
                <w:kern w:val="0"/>
                <w:szCs w:val="21"/>
              </w:rPr>
              <w:t>9.5.3</w:t>
            </w:r>
          </w:p>
        </w:tc>
        <w:tc>
          <w:tcPr>
            <w:tcW w:w="3703" w:type="dxa"/>
            <w:tcMar>
              <w:left w:w="45" w:type="dxa"/>
              <w:right w:w="45" w:type="dxa"/>
            </w:tcMar>
            <w:vAlign w:val="center"/>
          </w:tcPr>
          <w:p w14:paraId="49DD8ABC" w14:textId="77777777" w:rsidR="0027638D" w:rsidRDefault="00000000">
            <w:pPr>
              <w:spacing w:after="0" w:line="300" w:lineRule="exact"/>
              <w:rPr>
                <w:rFonts w:eastAsia="仿宋_GB2312"/>
                <w:szCs w:val="21"/>
              </w:rPr>
            </w:pPr>
            <w:r>
              <w:rPr>
                <w:rFonts w:eastAsia="仿宋_GB2312"/>
                <w:kern w:val="0"/>
                <w:szCs w:val="21"/>
              </w:rPr>
              <w:t>易制</w:t>
            </w:r>
            <w:proofErr w:type="gramStart"/>
            <w:r>
              <w:rPr>
                <w:rFonts w:eastAsia="仿宋_GB2312"/>
                <w:kern w:val="0"/>
                <w:szCs w:val="21"/>
              </w:rPr>
              <w:t>爆</w:t>
            </w:r>
            <w:proofErr w:type="gramEnd"/>
            <w:r>
              <w:rPr>
                <w:rFonts w:eastAsia="仿宋_GB2312"/>
                <w:kern w:val="0"/>
                <w:szCs w:val="21"/>
              </w:rPr>
              <w:t>化学品存量合规、双人双锁保管</w:t>
            </w:r>
          </w:p>
          <w:p w14:paraId="532017BA" w14:textId="77777777" w:rsidR="0027638D" w:rsidRDefault="0027638D">
            <w:pPr>
              <w:widowControl/>
              <w:spacing w:after="0" w:line="300" w:lineRule="exact"/>
              <w:rPr>
                <w:rFonts w:eastAsia="仿宋_GB2312"/>
                <w:kern w:val="0"/>
                <w:szCs w:val="21"/>
              </w:rPr>
            </w:pPr>
          </w:p>
        </w:tc>
        <w:tc>
          <w:tcPr>
            <w:tcW w:w="7777" w:type="dxa"/>
            <w:tcMar>
              <w:left w:w="45" w:type="dxa"/>
              <w:right w:w="45" w:type="dxa"/>
            </w:tcMar>
            <w:vAlign w:val="center"/>
          </w:tcPr>
          <w:p w14:paraId="113B14B6" w14:textId="77777777" w:rsidR="0027638D" w:rsidRDefault="00000000">
            <w:pPr>
              <w:widowControl/>
              <w:spacing w:after="0" w:line="300" w:lineRule="exact"/>
              <w:rPr>
                <w:rFonts w:eastAsia="仿宋_GB2312"/>
                <w:kern w:val="0"/>
                <w:szCs w:val="21"/>
              </w:rPr>
            </w:pPr>
            <w:r>
              <w:rPr>
                <w:rFonts w:eastAsia="仿宋_GB2312"/>
                <w:kern w:val="0"/>
              </w:rPr>
              <w:t>（</w:t>
            </w:r>
            <w:r>
              <w:rPr>
                <w:rFonts w:eastAsia="仿宋_GB2312"/>
                <w:kern w:val="0"/>
              </w:rPr>
              <w:t>148</w:t>
            </w:r>
            <w:r>
              <w:rPr>
                <w:rFonts w:eastAsia="仿宋_GB2312"/>
                <w:kern w:val="0"/>
              </w:rPr>
              <w:t>）</w:t>
            </w:r>
            <w:r>
              <w:rPr>
                <w:rFonts w:eastAsia="仿宋_GB2312"/>
                <w:b/>
                <w:bCs/>
                <w:kern w:val="0"/>
              </w:rPr>
              <w:t>易制</w:t>
            </w:r>
            <w:proofErr w:type="gramStart"/>
            <w:r>
              <w:rPr>
                <w:rFonts w:eastAsia="仿宋_GB2312"/>
                <w:b/>
                <w:bCs/>
                <w:kern w:val="0"/>
              </w:rPr>
              <w:t>爆</w:t>
            </w:r>
            <w:proofErr w:type="gramEnd"/>
            <w:r>
              <w:rPr>
                <w:rFonts w:eastAsia="仿宋_GB2312"/>
                <w:b/>
                <w:bCs/>
                <w:kern w:val="0"/>
              </w:rPr>
              <w:t>化学品存量合规，单个储存</w:t>
            </w:r>
            <w:proofErr w:type="gramStart"/>
            <w:r>
              <w:rPr>
                <w:rFonts w:eastAsia="仿宋_GB2312"/>
                <w:b/>
                <w:bCs/>
                <w:kern w:val="0"/>
              </w:rPr>
              <w:t>室或者</w:t>
            </w:r>
            <w:proofErr w:type="gramEnd"/>
            <w:r>
              <w:rPr>
                <w:rFonts w:eastAsia="仿宋_GB2312"/>
                <w:b/>
                <w:bCs/>
                <w:kern w:val="0"/>
              </w:rPr>
              <w:t>储存柜储存量不超过</w:t>
            </w:r>
            <w:r>
              <w:rPr>
                <w:rFonts w:eastAsia="仿宋_GB2312"/>
                <w:b/>
                <w:bCs/>
                <w:kern w:val="0"/>
              </w:rPr>
              <w:t>50kg</w:t>
            </w:r>
            <w:r>
              <w:rPr>
                <w:rFonts w:eastAsia="仿宋_GB2312"/>
                <w:b/>
                <w:bCs/>
                <w:kern w:val="0"/>
                <w:szCs w:val="21"/>
              </w:rPr>
              <w:t>。</w:t>
            </w:r>
          </w:p>
          <w:p w14:paraId="2296514D"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149</w:t>
            </w:r>
            <w:r>
              <w:rPr>
                <w:rFonts w:eastAsia="仿宋_GB2312"/>
                <w:kern w:val="0"/>
                <w:szCs w:val="21"/>
              </w:rPr>
              <w:t>）存放场所出入口应设置防盗安全门，或存放在专用储存柜内，储存场所防盗安全级别应为</w:t>
            </w:r>
            <w:r>
              <w:rPr>
                <w:rFonts w:eastAsia="仿宋_GB2312"/>
                <w:kern w:val="0"/>
                <w:szCs w:val="21"/>
              </w:rPr>
              <w:t>3</w:t>
            </w:r>
            <w:r>
              <w:rPr>
                <w:rFonts w:eastAsia="仿宋_GB2312"/>
                <w:kern w:val="0"/>
                <w:szCs w:val="21"/>
              </w:rPr>
              <w:t>级（含）以上，专用储存柜应具有防盗功能，符合双人双</w:t>
            </w:r>
            <w:proofErr w:type="gramStart"/>
            <w:r>
              <w:rPr>
                <w:rFonts w:eastAsia="仿宋_GB2312"/>
                <w:kern w:val="0"/>
                <w:szCs w:val="21"/>
              </w:rPr>
              <w:t>锁管理</w:t>
            </w:r>
            <w:proofErr w:type="gramEnd"/>
            <w:r>
              <w:rPr>
                <w:rFonts w:eastAsia="仿宋_GB2312"/>
                <w:kern w:val="0"/>
                <w:szCs w:val="21"/>
              </w:rPr>
              <w:t>要求，台账账册保存期限不少于</w:t>
            </w:r>
            <w:r>
              <w:rPr>
                <w:rFonts w:eastAsia="仿宋_GB2312"/>
                <w:kern w:val="0"/>
                <w:szCs w:val="21"/>
              </w:rPr>
              <w:t>1</w:t>
            </w:r>
            <w:r>
              <w:rPr>
                <w:rFonts w:eastAsia="仿宋_GB2312"/>
                <w:kern w:val="0"/>
                <w:szCs w:val="21"/>
              </w:rPr>
              <w:t>年</w:t>
            </w:r>
          </w:p>
        </w:tc>
        <w:tc>
          <w:tcPr>
            <w:tcW w:w="2543" w:type="dxa"/>
            <w:tcMar>
              <w:left w:w="45" w:type="dxa"/>
              <w:right w:w="45" w:type="dxa"/>
            </w:tcMar>
            <w:vAlign w:val="center"/>
          </w:tcPr>
          <w:p w14:paraId="7BB9BFE0" w14:textId="77777777" w:rsidR="0027638D" w:rsidRDefault="0027638D">
            <w:pPr>
              <w:widowControl/>
              <w:spacing w:after="0" w:line="300" w:lineRule="exact"/>
              <w:rPr>
                <w:rFonts w:eastAsia="仿宋_GB2312"/>
                <w:b/>
                <w:kern w:val="0"/>
                <w:szCs w:val="21"/>
              </w:rPr>
            </w:pPr>
          </w:p>
        </w:tc>
      </w:tr>
      <w:tr w:rsidR="0027638D" w14:paraId="4BC7D5D9" w14:textId="77777777">
        <w:trPr>
          <w:trHeight w:val="23"/>
          <w:jc w:val="center"/>
        </w:trPr>
        <w:tc>
          <w:tcPr>
            <w:tcW w:w="848" w:type="dxa"/>
            <w:tcMar>
              <w:left w:w="45" w:type="dxa"/>
              <w:right w:w="45" w:type="dxa"/>
            </w:tcMar>
            <w:vAlign w:val="center"/>
          </w:tcPr>
          <w:p w14:paraId="2AE994E6" w14:textId="77777777" w:rsidR="0027638D" w:rsidRDefault="00000000">
            <w:pPr>
              <w:widowControl/>
              <w:spacing w:after="0" w:line="300" w:lineRule="exact"/>
              <w:rPr>
                <w:rFonts w:eastAsia="仿宋_GB2312"/>
                <w:kern w:val="0"/>
                <w:szCs w:val="21"/>
              </w:rPr>
            </w:pPr>
            <w:r>
              <w:rPr>
                <w:rFonts w:eastAsia="仿宋_GB2312"/>
                <w:kern w:val="0"/>
                <w:szCs w:val="21"/>
              </w:rPr>
              <w:t>9.5.4</w:t>
            </w:r>
          </w:p>
        </w:tc>
        <w:tc>
          <w:tcPr>
            <w:tcW w:w="3703" w:type="dxa"/>
            <w:tcMar>
              <w:left w:w="45" w:type="dxa"/>
              <w:right w:w="45" w:type="dxa"/>
            </w:tcMar>
            <w:vAlign w:val="center"/>
          </w:tcPr>
          <w:p w14:paraId="5E0201D6" w14:textId="77777777" w:rsidR="0027638D" w:rsidRDefault="00000000">
            <w:pPr>
              <w:spacing w:after="0" w:line="300" w:lineRule="exact"/>
              <w:rPr>
                <w:rFonts w:eastAsia="仿宋_GB2312"/>
                <w:kern w:val="0"/>
                <w:szCs w:val="21"/>
              </w:rPr>
            </w:pPr>
            <w:r>
              <w:rPr>
                <w:rFonts w:eastAsia="仿宋_GB2312"/>
                <w:kern w:val="0"/>
                <w:szCs w:val="21"/>
              </w:rPr>
              <w:t>麻醉药品和第一类精神药品管理符合</w:t>
            </w:r>
            <w:r>
              <w:rPr>
                <w:rFonts w:eastAsia="仿宋_GB2312"/>
                <w:kern w:val="0"/>
                <w:szCs w:val="21"/>
              </w:rPr>
              <w:t>“</w:t>
            </w:r>
            <w:r>
              <w:rPr>
                <w:rFonts w:eastAsia="仿宋_GB2312"/>
                <w:kern w:val="0"/>
                <w:szCs w:val="21"/>
              </w:rPr>
              <w:t>双人双锁</w:t>
            </w:r>
            <w:r>
              <w:rPr>
                <w:rFonts w:eastAsia="仿宋_GB2312"/>
                <w:kern w:val="0"/>
                <w:szCs w:val="21"/>
              </w:rPr>
              <w:t>”</w:t>
            </w:r>
            <w:r>
              <w:rPr>
                <w:rFonts w:eastAsia="仿宋_GB2312"/>
                <w:kern w:val="0"/>
                <w:szCs w:val="21"/>
              </w:rPr>
              <w:t>要求，有专用账册</w:t>
            </w:r>
          </w:p>
        </w:tc>
        <w:tc>
          <w:tcPr>
            <w:tcW w:w="7777" w:type="dxa"/>
            <w:tcMar>
              <w:left w:w="45" w:type="dxa"/>
              <w:right w:w="45" w:type="dxa"/>
            </w:tcMar>
            <w:vAlign w:val="center"/>
          </w:tcPr>
          <w:p w14:paraId="0E0D571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150</w:t>
            </w:r>
            <w:r>
              <w:rPr>
                <w:rFonts w:eastAsia="仿宋_GB2312"/>
                <w:kern w:val="0"/>
                <w:szCs w:val="21"/>
              </w:rPr>
              <w:t>）设立专库或者专柜储存，专库应当设有防盗设施并安装报警装置，专柜应当使用保险柜，专库和专柜应当实行双人双锁管理。</w:t>
            </w:r>
          </w:p>
          <w:p w14:paraId="30D3F4B6"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151</w:t>
            </w:r>
            <w:r>
              <w:rPr>
                <w:rFonts w:eastAsia="仿宋_GB2312"/>
                <w:kern w:val="0"/>
                <w:szCs w:val="21"/>
              </w:rPr>
              <w:t>）配备专人管理并建立专用账册，专用账册的保存期限应当自药品有效期期满之日起不少于</w:t>
            </w:r>
            <w:r>
              <w:rPr>
                <w:rFonts w:eastAsia="仿宋_GB2312"/>
                <w:kern w:val="0"/>
                <w:szCs w:val="21"/>
              </w:rPr>
              <w:t>5</w:t>
            </w:r>
            <w:r>
              <w:rPr>
                <w:rFonts w:eastAsia="仿宋_GB2312"/>
                <w:kern w:val="0"/>
                <w:szCs w:val="21"/>
              </w:rPr>
              <w:t>年</w:t>
            </w:r>
          </w:p>
        </w:tc>
        <w:tc>
          <w:tcPr>
            <w:tcW w:w="2543" w:type="dxa"/>
            <w:tcMar>
              <w:left w:w="45" w:type="dxa"/>
              <w:right w:w="45" w:type="dxa"/>
            </w:tcMar>
            <w:vAlign w:val="center"/>
          </w:tcPr>
          <w:p w14:paraId="4E5FC9A6" w14:textId="77777777" w:rsidR="0027638D" w:rsidRDefault="0027638D">
            <w:pPr>
              <w:widowControl/>
              <w:spacing w:after="0" w:line="300" w:lineRule="exact"/>
              <w:rPr>
                <w:rFonts w:eastAsia="仿宋_GB2312"/>
                <w:b/>
                <w:kern w:val="0"/>
                <w:szCs w:val="21"/>
              </w:rPr>
            </w:pPr>
          </w:p>
        </w:tc>
      </w:tr>
      <w:tr w:rsidR="0027638D" w14:paraId="36D646E9" w14:textId="77777777">
        <w:trPr>
          <w:trHeight w:val="23"/>
          <w:jc w:val="center"/>
        </w:trPr>
        <w:tc>
          <w:tcPr>
            <w:tcW w:w="848" w:type="dxa"/>
            <w:tcMar>
              <w:left w:w="45" w:type="dxa"/>
              <w:right w:w="45" w:type="dxa"/>
            </w:tcMar>
            <w:vAlign w:val="center"/>
          </w:tcPr>
          <w:p w14:paraId="4C63B8ED" w14:textId="77777777" w:rsidR="0027638D" w:rsidRDefault="00000000">
            <w:pPr>
              <w:widowControl/>
              <w:spacing w:after="0" w:line="300" w:lineRule="exact"/>
              <w:rPr>
                <w:rFonts w:eastAsia="仿宋_GB2312"/>
                <w:kern w:val="0"/>
                <w:szCs w:val="21"/>
              </w:rPr>
            </w:pPr>
            <w:r>
              <w:rPr>
                <w:rFonts w:eastAsia="仿宋_GB2312"/>
                <w:kern w:val="0"/>
                <w:szCs w:val="21"/>
              </w:rPr>
              <w:t>9.5.5</w:t>
            </w:r>
          </w:p>
        </w:tc>
        <w:tc>
          <w:tcPr>
            <w:tcW w:w="3703" w:type="dxa"/>
            <w:tcMar>
              <w:left w:w="45" w:type="dxa"/>
              <w:right w:w="45" w:type="dxa"/>
            </w:tcMar>
            <w:vAlign w:val="center"/>
          </w:tcPr>
          <w:p w14:paraId="28BA46CC" w14:textId="77777777" w:rsidR="0027638D" w:rsidRDefault="00000000">
            <w:pPr>
              <w:spacing w:after="0" w:line="300" w:lineRule="exact"/>
              <w:rPr>
                <w:rFonts w:eastAsia="仿宋_GB2312"/>
                <w:kern w:val="0"/>
                <w:szCs w:val="21"/>
              </w:rPr>
            </w:pPr>
            <w:r>
              <w:rPr>
                <w:rFonts w:eastAsia="仿宋_GB2312"/>
                <w:kern w:val="0"/>
                <w:szCs w:val="21"/>
              </w:rPr>
              <w:t>爆炸品单独隔离、限量存储，使用、销毁按照公安部门的要求执行</w:t>
            </w:r>
          </w:p>
        </w:tc>
        <w:tc>
          <w:tcPr>
            <w:tcW w:w="7777" w:type="dxa"/>
            <w:tcMar>
              <w:left w:w="45" w:type="dxa"/>
              <w:right w:w="45" w:type="dxa"/>
            </w:tcMar>
            <w:vAlign w:val="center"/>
          </w:tcPr>
          <w:p w14:paraId="0D3ACCC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152</w:t>
            </w:r>
            <w:r>
              <w:rPr>
                <w:rFonts w:eastAsia="仿宋_GB2312"/>
                <w:kern w:val="0"/>
                <w:szCs w:val="21"/>
              </w:rPr>
              <w:t>）收存和发放民用爆炸物品必须进行登记，做到账目清楚，账物相符</w:t>
            </w:r>
          </w:p>
        </w:tc>
        <w:tc>
          <w:tcPr>
            <w:tcW w:w="2543" w:type="dxa"/>
            <w:tcMar>
              <w:left w:w="45" w:type="dxa"/>
              <w:right w:w="45" w:type="dxa"/>
            </w:tcMar>
            <w:vAlign w:val="center"/>
          </w:tcPr>
          <w:p w14:paraId="23CE27B6" w14:textId="77777777" w:rsidR="0027638D" w:rsidRDefault="0027638D">
            <w:pPr>
              <w:widowControl/>
              <w:spacing w:after="0" w:line="300" w:lineRule="exact"/>
              <w:jc w:val="left"/>
              <w:rPr>
                <w:rFonts w:eastAsia="仿宋_GB2312"/>
                <w:kern w:val="0"/>
                <w:szCs w:val="21"/>
              </w:rPr>
            </w:pPr>
          </w:p>
        </w:tc>
      </w:tr>
      <w:tr w:rsidR="0027638D" w14:paraId="64C22F6F" w14:textId="77777777">
        <w:trPr>
          <w:trHeight w:val="23"/>
          <w:jc w:val="center"/>
        </w:trPr>
        <w:tc>
          <w:tcPr>
            <w:tcW w:w="848" w:type="dxa"/>
            <w:tcMar>
              <w:left w:w="45" w:type="dxa"/>
              <w:right w:w="45" w:type="dxa"/>
            </w:tcMar>
            <w:vAlign w:val="center"/>
          </w:tcPr>
          <w:p w14:paraId="556B31A9" w14:textId="77777777" w:rsidR="0027638D" w:rsidRDefault="00000000">
            <w:pPr>
              <w:widowControl/>
              <w:spacing w:after="0" w:line="300" w:lineRule="exact"/>
              <w:rPr>
                <w:rFonts w:eastAsia="仿宋_GB2312"/>
                <w:b/>
                <w:kern w:val="0"/>
                <w:szCs w:val="21"/>
              </w:rPr>
            </w:pPr>
            <w:r>
              <w:rPr>
                <w:rFonts w:eastAsia="仿宋_GB2312"/>
                <w:b/>
                <w:bCs/>
                <w:kern w:val="0"/>
                <w:szCs w:val="21"/>
              </w:rPr>
              <w:t>9.6</w:t>
            </w:r>
          </w:p>
        </w:tc>
        <w:tc>
          <w:tcPr>
            <w:tcW w:w="14023" w:type="dxa"/>
            <w:gridSpan w:val="3"/>
            <w:tcMar>
              <w:left w:w="45" w:type="dxa"/>
              <w:right w:w="45" w:type="dxa"/>
            </w:tcMar>
            <w:vAlign w:val="center"/>
          </w:tcPr>
          <w:p w14:paraId="0C5CF225" w14:textId="77777777" w:rsidR="0027638D" w:rsidRDefault="00000000">
            <w:pPr>
              <w:widowControl/>
              <w:spacing w:after="0" w:line="300" w:lineRule="exact"/>
              <w:rPr>
                <w:rFonts w:eastAsia="仿宋_GB2312"/>
                <w:b/>
                <w:kern w:val="0"/>
                <w:szCs w:val="21"/>
              </w:rPr>
            </w:pPr>
            <w:r>
              <w:rPr>
                <w:rFonts w:eastAsia="仿宋_GB2312"/>
                <w:b/>
                <w:kern w:val="0"/>
                <w:szCs w:val="21"/>
              </w:rPr>
              <w:t>实验气体管理</w:t>
            </w:r>
          </w:p>
        </w:tc>
      </w:tr>
      <w:tr w:rsidR="0027638D" w14:paraId="1E2C44A3" w14:textId="77777777">
        <w:trPr>
          <w:trHeight w:val="23"/>
          <w:jc w:val="center"/>
        </w:trPr>
        <w:tc>
          <w:tcPr>
            <w:tcW w:w="848" w:type="dxa"/>
            <w:tcMar>
              <w:left w:w="45" w:type="dxa"/>
              <w:right w:w="45" w:type="dxa"/>
            </w:tcMar>
            <w:vAlign w:val="center"/>
          </w:tcPr>
          <w:p w14:paraId="08A2A5CC" w14:textId="77777777" w:rsidR="0027638D" w:rsidRDefault="00000000">
            <w:pPr>
              <w:widowControl/>
              <w:spacing w:after="0" w:line="300" w:lineRule="exact"/>
              <w:rPr>
                <w:rFonts w:eastAsia="仿宋_GB2312"/>
                <w:kern w:val="0"/>
                <w:szCs w:val="21"/>
              </w:rPr>
            </w:pPr>
            <w:r>
              <w:rPr>
                <w:rFonts w:eastAsia="仿宋_GB2312"/>
                <w:kern w:val="0"/>
                <w:szCs w:val="21"/>
              </w:rPr>
              <w:t>9.6.1</w:t>
            </w:r>
          </w:p>
        </w:tc>
        <w:tc>
          <w:tcPr>
            <w:tcW w:w="3703" w:type="dxa"/>
            <w:tcMar>
              <w:left w:w="45" w:type="dxa"/>
              <w:right w:w="45" w:type="dxa"/>
            </w:tcMar>
            <w:vAlign w:val="center"/>
          </w:tcPr>
          <w:p w14:paraId="62BF28DF" w14:textId="77777777" w:rsidR="0027638D" w:rsidRDefault="00000000">
            <w:pPr>
              <w:widowControl/>
              <w:spacing w:after="0" w:line="300" w:lineRule="exact"/>
              <w:rPr>
                <w:rFonts w:eastAsia="仿宋_GB2312"/>
                <w:kern w:val="0"/>
                <w:szCs w:val="21"/>
              </w:rPr>
            </w:pPr>
            <w:r>
              <w:rPr>
                <w:rFonts w:eastAsia="仿宋_GB2312"/>
                <w:kern w:val="0"/>
                <w:szCs w:val="21"/>
              </w:rPr>
              <w:t>从合格供应商处采购实验气体，建立气体（气瓶）台账</w:t>
            </w:r>
          </w:p>
        </w:tc>
        <w:tc>
          <w:tcPr>
            <w:tcW w:w="7777" w:type="dxa"/>
            <w:tcMar>
              <w:left w:w="45" w:type="dxa"/>
              <w:right w:w="45" w:type="dxa"/>
            </w:tcMar>
            <w:vAlign w:val="center"/>
          </w:tcPr>
          <w:p w14:paraId="5A8FE1D4"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153</w:t>
            </w:r>
            <w:r>
              <w:rPr>
                <w:rFonts w:eastAsia="仿宋_GB2312"/>
                <w:bCs/>
                <w:kern w:val="0"/>
                <w:szCs w:val="21"/>
              </w:rPr>
              <w:t>）查看记录</w:t>
            </w:r>
          </w:p>
          <w:p w14:paraId="5CD774A8" w14:textId="77777777" w:rsidR="0027638D" w:rsidRDefault="0027638D">
            <w:pPr>
              <w:widowControl/>
              <w:spacing w:after="0" w:line="300" w:lineRule="exact"/>
              <w:rPr>
                <w:rFonts w:eastAsia="仿宋_GB2312"/>
                <w:bCs/>
                <w:kern w:val="0"/>
                <w:szCs w:val="21"/>
              </w:rPr>
            </w:pPr>
          </w:p>
        </w:tc>
        <w:tc>
          <w:tcPr>
            <w:tcW w:w="2543" w:type="dxa"/>
            <w:tcMar>
              <w:left w:w="45" w:type="dxa"/>
              <w:right w:w="45" w:type="dxa"/>
            </w:tcMar>
            <w:vAlign w:val="center"/>
          </w:tcPr>
          <w:p w14:paraId="50A3276C" w14:textId="77777777" w:rsidR="0027638D" w:rsidRDefault="0027638D">
            <w:pPr>
              <w:widowControl/>
              <w:spacing w:after="0" w:line="300" w:lineRule="exact"/>
              <w:rPr>
                <w:rFonts w:eastAsia="仿宋_GB2312"/>
                <w:bCs/>
                <w:kern w:val="0"/>
                <w:szCs w:val="21"/>
              </w:rPr>
            </w:pPr>
          </w:p>
        </w:tc>
      </w:tr>
      <w:tr w:rsidR="0027638D" w14:paraId="3D38F56B" w14:textId="77777777">
        <w:trPr>
          <w:trHeight w:val="23"/>
          <w:jc w:val="center"/>
        </w:trPr>
        <w:tc>
          <w:tcPr>
            <w:tcW w:w="848" w:type="dxa"/>
            <w:tcMar>
              <w:left w:w="45" w:type="dxa"/>
              <w:right w:w="45" w:type="dxa"/>
            </w:tcMar>
            <w:vAlign w:val="center"/>
          </w:tcPr>
          <w:p w14:paraId="2351D1FF" w14:textId="77777777" w:rsidR="0027638D" w:rsidRDefault="00000000">
            <w:pPr>
              <w:widowControl/>
              <w:spacing w:after="0" w:line="300" w:lineRule="exact"/>
              <w:rPr>
                <w:rFonts w:eastAsia="仿宋_GB2312"/>
                <w:kern w:val="0"/>
                <w:szCs w:val="21"/>
              </w:rPr>
            </w:pPr>
            <w:r>
              <w:rPr>
                <w:rFonts w:eastAsia="仿宋_GB2312"/>
                <w:kern w:val="0"/>
                <w:szCs w:val="21"/>
              </w:rPr>
              <w:t>9.6.2</w:t>
            </w:r>
          </w:p>
        </w:tc>
        <w:tc>
          <w:tcPr>
            <w:tcW w:w="3703" w:type="dxa"/>
            <w:tcMar>
              <w:left w:w="45" w:type="dxa"/>
              <w:right w:w="45" w:type="dxa"/>
            </w:tcMar>
            <w:vAlign w:val="center"/>
          </w:tcPr>
          <w:p w14:paraId="14F1E0A2" w14:textId="77777777" w:rsidR="0027638D" w:rsidRDefault="00000000">
            <w:pPr>
              <w:widowControl/>
              <w:spacing w:after="0" w:line="300" w:lineRule="exact"/>
              <w:rPr>
                <w:rFonts w:eastAsia="仿宋_GB2312"/>
                <w:kern w:val="0"/>
                <w:szCs w:val="21"/>
              </w:rPr>
            </w:pPr>
            <w:r>
              <w:rPr>
                <w:rFonts w:eastAsia="仿宋_GB2312"/>
                <w:kern w:val="0"/>
                <w:szCs w:val="21"/>
              </w:rPr>
              <w:t>气体（气瓶）的存放和使用符合相关要求</w:t>
            </w:r>
          </w:p>
        </w:tc>
        <w:tc>
          <w:tcPr>
            <w:tcW w:w="7777" w:type="dxa"/>
            <w:tcMar>
              <w:left w:w="45" w:type="dxa"/>
              <w:right w:w="45" w:type="dxa"/>
            </w:tcMar>
            <w:vAlign w:val="center"/>
          </w:tcPr>
          <w:p w14:paraId="1E4354C9"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154</w:t>
            </w:r>
            <w:r>
              <w:rPr>
                <w:rFonts w:eastAsia="仿宋_GB2312"/>
                <w:kern w:val="0"/>
                <w:szCs w:val="21"/>
              </w:rPr>
              <w:t>）气体（气瓶）存放点须通风、远离热源、避免暴晒，地面平整干燥。</w:t>
            </w:r>
          </w:p>
          <w:p w14:paraId="181863C3"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155</w:t>
            </w:r>
            <w:r>
              <w:rPr>
                <w:rFonts w:eastAsia="仿宋_GB2312"/>
                <w:kern w:val="0"/>
                <w:szCs w:val="21"/>
              </w:rPr>
              <w:t>）气瓶应合理固定。</w:t>
            </w:r>
          </w:p>
          <w:p w14:paraId="7AB7E0EA"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156</w:t>
            </w:r>
            <w:r>
              <w:rPr>
                <w:rFonts w:eastAsia="仿宋_GB2312"/>
                <w:kern w:val="0"/>
                <w:szCs w:val="21"/>
              </w:rPr>
              <w:t>）危险气体气瓶尽量置于室外，室内放置应使用常时排风且带监测报警装置的气瓶柜。</w:t>
            </w:r>
          </w:p>
          <w:p w14:paraId="7B3C703C"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157</w:t>
            </w:r>
            <w:r>
              <w:rPr>
                <w:rFonts w:eastAsia="仿宋_GB2312"/>
                <w:kern w:val="0"/>
                <w:szCs w:val="21"/>
              </w:rPr>
              <w:t>）气瓶的存放应控制在最小需求量。</w:t>
            </w:r>
          </w:p>
          <w:p w14:paraId="58AA981E"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158</w:t>
            </w:r>
            <w:r>
              <w:rPr>
                <w:rFonts w:eastAsia="仿宋_GB2312"/>
                <w:kern w:val="0"/>
                <w:szCs w:val="21"/>
              </w:rPr>
              <w:t>）</w:t>
            </w:r>
            <w:r>
              <w:rPr>
                <w:rFonts w:eastAsia="仿宋_GB2312"/>
                <w:b/>
                <w:bCs/>
                <w:kern w:val="0"/>
                <w:szCs w:val="21"/>
              </w:rPr>
              <w:t>涉及有毒、可燃气体的场所，配有通风设施和相应的气体监测和报警装置等，张贴必要的安全警示标志。</w:t>
            </w:r>
          </w:p>
          <w:p w14:paraId="239AAD83"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159</w:t>
            </w:r>
            <w:r>
              <w:rPr>
                <w:rFonts w:eastAsia="仿宋_GB2312"/>
                <w:kern w:val="0"/>
                <w:szCs w:val="21"/>
              </w:rPr>
              <w:t>）可燃性气体与氧气等助燃气体气瓶不得混放。</w:t>
            </w:r>
          </w:p>
          <w:p w14:paraId="7FFF42AB"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160</w:t>
            </w:r>
            <w:r>
              <w:rPr>
                <w:rFonts w:eastAsia="仿宋_GB2312"/>
                <w:kern w:val="0"/>
                <w:szCs w:val="21"/>
              </w:rPr>
              <w:t>）独立的气体气瓶室应通风、不混放、有监控，有专人管理和记录。</w:t>
            </w:r>
          </w:p>
          <w:p w14:paraId="7EAD9048"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161</w:t>
            </w:r>
            <w:r>
              <w:rPr>
                <w:rFonts w:eastAsia="仿宋_GB2312"/>
                <w:kern w:val="0"/>
                <w:szCs w:val="21"/>
              </w:rPr>
              <w:t>）有供应商提供的气瓶定期检验合格标识，</w:t>
            </w:r>
            <w:proofErr w:type="gramStart"/>
            <w:r>
              <w:rPr>
                <w:rFonts w:eastAsia="仿宋_GB2312"/>
                <w:kern w:val="0"/>
                <w:szCs w:val="21"/>
              </w:rPr>
              <w:t>无超过</w:t>
            </w:r>
            <w:proofErr w:type="gramEnd"/>
            <w:r>
              <w:rPr>
                <w:rFonts w:eastAsia="仿宋_GB2312"/>
                <w:kern w:val="0"/>
                <w:szCs w:val="21"/>
              </w:rPr>
              <w:t>检验有效期的气瓶、</w:t>
            </w:r>
            <w:proofErr w:type="gramStart"/>
            <w:r>
              <w:rPr>
                <w:rFonts w:eastAsia="仿宋_GB2312"/>
                <w:kern w:val="0"/>
                <w:szCs w:val="21"/>
              </w:rPr>
              <w:t>无超过</w:t>
            </w:r>
            <w:proofErr w:type="gramEnd"/>
            <w:r>
              <w:rPr>
                <w:rFonts w:eastAsia="仿宋_GB2312"/>
                <w:kern w:val="0"/>
                <w:szCs w:val="21"/>
              </w:rPr>
              <w:t>设计年限的气瓶。</w:t>
            </w:r>
          </w:p>
          <w:p w14:paraId="6385053A"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162</w:t>
            </w:r>
            <w:r>
              <w:rPr>
                <w:rFonts w:eastAsia="仿宋_GB2312"/>
                <w:kern w:val="0"/>
                <w:szCs w:val="21"/>
              </w:rPr>
              <w:t>）气瓶颜色符合</w:t>
            </w:r>
            <w:r>
              <w:rPr>
                <w:rFonts w:eastAsia="仿宋_GB2312"/>
                <w:kern w:val="0"/>
                <w:szCs w:val="21"/>
              </w:rPr>
              <w:t>GB/T 7144</w:t>
            </w:r>
            <w:r>
              <w:rPr>
                <w:rFonts w:eastAsia="仿宋_GB2312"/>
                <w:kern w:val="0"/>
                <w:szCs w:val="21"/>
              </w:rPr>
              <w:t>《气瓶颜色标志》的规定，确认</w:t>
            </w:r>
            <w:r>
              <w:rPr>
                <w:rFonts w:eastAsia="仿宋_GB2312"/>
                <w:kern w:val="0"/>
                <w:szCs w:val="21"/>
              </w:rPr>
              <w:t>“</w:t>
            </w:r>
            <w:r>
              <w:rPr>
                <w:rFonts w:eastAsia="仿宋_GB2312"/>
                <w:kern w:val="0"/>
                <w:szCs w:val="21"/>
              </w:rPr>
              <w:t>满</w:t>
            </w:r>
            <w:r>
              <w:rPr>
                <w:rFonts w:eastAsia="仿宋_GB2312"/>
                <w:kern w:val="0"/>
                <w:szCs w:val="21"/>
              </w:rPr>
              <w:t>”“</w:t>
            </w:r>
            <w:r>
              <w:rPr>
                <w:rFonts w:eastAsia="仿宋_GB2312"/>
                <w:kern w:val="0"/>
                <w:szCs w:val="21"/>
              </w:rPr>
              <w:t>使用中</w:t>
            </w:r>
            <w:r>
              <w:rPr>
                <w:rFonts w:eastAsia="仿宋_GB2312"/>
                <w:kern w:val="0"/>
                <w:szCs w:val="21"/>
              </w:rPr>
              <w:t>”“</w:t>
            </w:r>
            <w:r>
              <w:rPr>
                <w:rFonts w:eastAsia="仿宋_GB2312"/>
                <w:kern w:val="0"/>
                <w:szCs w:val="21"/>
              </w:rPr>
              <w:t>空瓶</w:t>
            </w:r>
            <w:r>
              <w:rPr>
                <w:rFonts w:eastAsia="仿宋_GB2312"/>
                <w:kern w:val="0"/>
                <w:szCs w:val="21"/>
              </w:rPr>
              <w:t>”</w:t>
            </w:r>
            <w:r>
              <w:rPr>
                <w:rFonts w:eastAsia="仿宋_GB2312"/>
                <w:kern w:val="0"/>
                <w:szCs w:val="21"/>
              </w:rPr>
              <w:t>三种状态。</w:t>
            </w:r>
          </w:p>
          <w:p w14:paraId="012671A5"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163</w:t>
            </w:r>
            <w:r>
              <w:rPr>
                <w:rFonts w:eastAsia="仿宋_GB2312"/>
                <w:kern w:val="0"/>
                <w:szCs w:val="21"/>
              </w:rPr>
              <w:t>）使用完毕，应及时关闭气瓶总阀。</w:t>
            </w:r>
          </w:p>
          <w:p w14:paraId="3AE265D0"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164</w:t>
            </w:r>
            <w:r>
              <w:rPr>
                <w:rFonts w:eastAsia="仿宋_GB2312"/>
                <w:kern w:val="0"/>
                <w:szCs w:val="21"/>
              </w:rPr>
              <w:t>）气瓶附件齐全</w:t>
            </w:r>
          </w:p>
        </w:tc>
        <w:tc>
          <w:tcPr>
            <w:tcW w:w="2543" w:type="dxa"/>
            <w:tcMar>
              <w:left w:w="45" w:type="dxa"/>
              <w:right w:w="45" w:type="dxa"/>
            </w:tcMar>
            <w:vAlign w:val="center"/>
          </w:tcPr>
          <w:p w14:paraId="1A68B01D" w14:textId="77777777" w:rsidR="0027638D" w:rsidRDefault="0027638D">
            <w:pPr>
              <w:spacing w:after="0"/>
              <w:rPr>
                <w:rFonts w:eastAsia="仿宋_GB2312"/>
              </w:rPr>
            </w:pPr>
          </w:p>
        </w:tc>
      </w:tr>
      <w:tr w:rsidR="0027638D" w14:paraId="0E127805" w14:textId="77777777">
        <w:trPr>
          <w:trHeight w:val="23"/>
          <w:jc w:val="center"/>
        </w:trPr>
        <w:tc>
          <w:tcPr>
            <w:tcW w:w="848" w:type="dxa"/>
            <w:tcMar>
              <w:left w:w="45" w:type="dxa"/>
              <w:right w:w="45" w:type="dxa"/>
            </w:tcMar>
            <w:vAlign w:val="center"/>
          </w:tcPr>
          <w:p w14:paraId="4D2BDC24"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9.6.3</w:t>
            </w:r>
          </w:p>
        </w:tc>
        <w:tc>
          <w:tcPr>
            <w:tcW w:w="3703" w:type="dxa"/>
            <w:tcMar>
              <w:left w:w="45" w:type="dxa"/>
              <w:right w:w="45" w:type="dxa"/>
            </w:tcMar>
            <w:vAlign w:val="center"/>
          </w:tcPr>
          <w:p w14:paraId="26A93BDA" w14:textId="77777777" w:rsidR="0027638D" w:rsidRDefault="00000000">
            <w:pPr>
              <w:spacing w:after="0"/>
              <w:rPr>
                <w:rFonts w:eastAsia="仿宋_GB2312"/>
                <w:kern w:val="0"/>
                <w:szCs w:val="21"/>
              </w:rPr>
            </w:pPr>
            <w:r>
              <w:rPr>
                <w:rFonts w:eastAsia="仿宋_GB2312"/>
                <w:kern w:val="0"/>
              </w:rPr>
              <w:t>在较小密封空间使用可引起窒息的气体，须安装氧含量监测</w:t>
            </w:r>
            <w:r>
              <w:rPr>
                <w:rFonts w:eastAsia="仿宋_GB2312"/>
                <w:kern w:val="0"/>
                <w:szCs w:val="21"/>
              </w:rPr>
              <w:t>报警装置</w:t>
            </w:r>
          </w:p>
        </w:tc>
        <w:tc>
          <w:tcPr>
            <w:tcW w:w="7777" w:type="dxa"/>
            <w:tcMar>
              <w:left w:w="45" w:type="dxa"/>
              <w:right w:w="45" w:type="dxa"/>
            </w:tcMar>
            <w:vAlign w:val="center"/>
          </w:tcPr>
          <w:p w14:paraId="4569EDD1" w14:textId="77777777" w:rsidR="0027638D" w:rsidRDefault="00000000">
            <w:pPr>
              <w:spacing w:after="0" w:line="300" w:lineRule="exact"/>
              <w:rPr>
                <w:rFonts w:eastAsia="仿宋_GB2312"/>
                <w:szCs w:val="21"/>
              </w:rPr>
            </w:pPr>
            <w:r>
              <w:rPr>
                <w:rFonts w:eastAsia="仿宋_GB2312"/>
                <w:szCs w:val="21"/>
              </w:rPr>
              <w:t>（</w:t>
            </w:r>
            <w:r>
              <w:rPr>
                <w:rFonts w:eastAsia="仿宋_GB2312"/>
                <w:szCs w:val="21"/>
              </w:rPr>
              <w:t>165</w:t>
            </w:r>
            <w:r>
              <w:rPr>
                <w:rFonts w:eastAsia="仿宋_GB2312"/>
                <w:szCs w:val="21"/>
              </w:rPr>
              <w:t>）在存有大量无毒窒息性压缩气体或液化气体（液氮、液氩）的较小密闭空间，为</w:t>
            </w:r>
            <w:r>
              <w:rPr>
                <w:rFonts w:eastAsia="仿宋_GB2312"/>
                <w:bCs/>
                <w:kern w:val="0"/>
                <w:szCs w:val="21"/>
              </w:rPr>
              <w:t>防止气体大量泄漏或蒸发导致缺氧，</w:t>
            </w:r>
            <w:r>
              <w:rPr>
                <w:rFonts w:eastAsia="仿宋_GB2312"/>
                <w:szCs w:val="21"/>
              </w:rPr>
              <w:t>须安装氧含量监测报警装置。如，实验室存放</w:t>
            </w:r>
            <w:r>
              <w:rPr>
                <w:rFonts w:eastAsia="仿宋_GB2312"/>
                <w:szCs w:val="21"/>
              </w:rPr>
              <w:t>1</w:t>
            </w:r>
            <w:r>
              <w:rPr>
                <w:rFonts w:eastAsia="仿宋_GB2312"/>
                <w:szCs w:val="21"/>
              </w:rPr>
              <w:t>瓶常见规格</w:t>
            </w:r>
            <w:r>
              <w:rPr>
                <w:rFonts w:eastAsia="仿宋_GB2312"/>
                <w:szCs w:val="21"/>
              </w:rPr>
              <w:t>40L</w:t>
            </w:r>
            <w:r>
              <w:rPr>
                <w:rFonts w:eastAsia="仿宋_GB2312"/>
                <w:szCs w:val="21"/>
              </w:rPr>
              <w:t>公称体积，</w:t>
            </w:r>
            <w:r>
              <w:rPr>
                <w:rFonts w:eastAsia="仿宋_GB2312"/>
                <w:szCs w:val="21"/>
              </w:rPr>
              <w:t>15MPa</w:t>
            </w:r>
            <w:r>
              <w:rPr>
                <w:rFonts w:eastAsia="仿宋_GB2312"/>
                <w:szCs w:val="21"/>
              </w:rPr>
              <w:t>公称压力的窒息性气体气瓶，实验室层高</w:t>
            </w:r>
            <w:r>
              <w:rPr>
                <w:rFonts w:eastAsia="仿宋_GB2312"/>
                <w:szCs w:val="21"/>
              </w:rPr>
              <w:t>2.8m</w:t>
            </w:r>
            <w:r>
              <w:rPr>
                <w:rFonts w:eastAsia="仿宋_GB2312"/>
                <w:szCs w:val="21"/>
              </w:rPr>
              <w:t>时的临界面积为</w:t>
            </w:r>
            <w:r>
              <w:rPr>
                <w:rFonts w:eastAsia="仿宋_GB2312"/>
                <w:szCs w:val="21"/>
              </w:rPr>
              <w:t>28m</w:t>
            </w:r>
            <w:r>
              <w:rPr>
                <w:rFonts w:eastAsia="仿宋_GB2312"/>
                <w:szCs w:val="21"/>
                <w:vertAlign w:val="superscript"/>
              </w:rPr>
              <w:t>2</w:t>
            </w:r>
            <w:r>
              <w:rPr>
                <w:rFonts w:eastAsia="仿宋_GB2312"/>
                <w:szCs w:val="21"/>
              </w:rPr>
              <w:t>，层高</w:t>
            </w:r>
            <w:r>
              <w:rPr>
                <w:rFonts w:eastAsia="仿宋_GB2312"/>
                <w:szCs w:val="21"/>
              </w:rPr>
              <w:t>2.6m</w:t>
            </w:r>
            <w:r>
              <w:rPr>
                <w:rFonts w:eastAsia="仿宋_GB2312"/>
                <w:szCs w:val="21"/>
              </w:rPr>
              <w:t>时的临界面积为</w:t>
            </w:r>
            <w:r>
              <w:rPr>
                <w:rFonts w:eastAsia="仿宋_GB2312"/>
                <w:szCs w:val="21"/>
              </w:rPr>
              <w:t>30 m</w:t>
            </w:r>
            <w:r>
              <w:rPr>
                <w:rFonts w:eastAsia="仿宋_GB2312"/>
                <w:szCs w:val="21"/>
                <w:vertAlign w:val="superscript"/>
              </w:rPr>
              <w:t>2</w:t>
            </w:r>
            <w:r>
              <w:rPr>
                <w:rFonts w:eastAsia="仿宋_GB2312"/>
                <w:szCs w:val="21"/>
              </w:rPr>
              <w:t>；实验室存放</w:t>
            </w:r>
            <w:r>
              <w:rPr>
                <w:rFonts w:eastAsia="仿宋_GB2312"/>
                <w:szCs w:val="21"/>
              </w:rPr>
              <w:t>10L</w:t>
            </w:r>
            <w:r>
              <w:rPr>
                <w:rFonts w:eastAsia="仿宋_GB2312"/>
                <w:szCs w:val="21"/>
              </w:rPr>
              <w:t>体积液氮（液态密度</w:t>
            </w:r>
            <w:r>
              <w:rPr>
                <w:rFonts w:eastAsia="仿宋_GB2312"/>
                <w:szCs w:val="21"/>
              </w:rPr>
              <w:t xml:space="preserve">0.808 </w:t>
            </w:r>
            <w:proofErr w:type="spellStart"/>
            <w:r>
              <w:rPr>
                <w:rFonts w:eastAsia="仿宋_GB2312"/>
                <w:szCs w:val="21"/>
              </w:rPr>
              <w:t>g·mL</w:t>
            </w:r>
            <w:proofErr w:type="spellEnd"/>
            <w:r>
              <w:rPr>
                <w:rFonts w:eastAsia="仿宋_GB2312"/>
                <w:szCs w:val="21"/>
                <w:vertAlign w:val="superscript"/>
              </w:rPr>
              <w:t>–1</w:t>
            </w:r>
            <w:r>
              <w:rPr>
                <w:rFonts w:eastAsia="仿宋_GB2312"/>
                <w:szCs w:val="21"/>
              </w:rPr>
              <w:t>），实验室层高</w:t>
            </w:r>
            <w:r>
              <w:rPr>
                <w:rFonts w:eastAsia="仿宋_GB2312"/>
                <w:szCs w:val="21"/>
              </w:rPr>
              <w:t>2.8m</w:t>
            </w:r>
            <w:r>
              <w:rPr>
                <w:rFonts w:eastAsia="仿宋_GB2312"/>
                <w:szCs w:val="21"/>
              </w:rPr>
              <w:t>时的临界面积为</w:t>
            </w:r>
            <w:r>
              <w:rPr>
                <w:rFonts w:eastAsia="仿宋_GB2312"/>
                <w:szCs w:val="21"/>
              </w:rPr>
              <w:t>30m</w:t>
            </w:r>
            <w:r>
              <w:rPr>
                <w:rFonts w:eastAsia="仿宋_GB2312"/>
                <w:szCs w:val="21"/>
                <w:vertAlign w:val="superscript"/>
              </w:rPr>
              <w:t>2</w:t>
            </w:r>
            <w:r>
              <w:rPr>
                <w:rFonts w:eastAsia="仿宋_GB2312"/>
                <w:szCs w:val="21"/>
              </w:rPr>
              <w:t>，层高</w:t>
            </w:r>
            <w:r>
              <w:rPr>
                <w:rFonts w:eastAsia="仿宋_GB2312"/>
                <w:szCs w:val="21"/>
              </w:rPr>
              <w:t>2.6m</w:t>
            </w:r>
            <w:r>
              <w:rPr>
                <w:rFonts w:eastAsia="仿宋_GB2312"/>
                <w:szCs w:val="21"/>
              </w:rPr>
              <w:t>时的临界面积为</w:t>
            </w:r>
            <w:r>
              <w:rPr>
                <w:rFonts w:eastAsia="仿宋_GB2312"/>
                <w:szCs w:val="21"/>
              </w:rPr>
              <w:t>35 m</w:t>
            </w:r>
            <w:r>
              <w:rPr>
                <w:rFonts w:eastAsia="仿宋_GB2312"/>
                <w:szCs w:val="21"/>
                <w:vertAlign w:val="superscript"/>
              </w:rPr>
              <w:t>2</w:t>
            </w:r>
          </w:p>
        </w:tc>
        <w:tc>
          <w:tcPr>
            <w:tcW w:w="2543" w:type="dxa"/>
            <w:tcMar>
              <w:left w:w="45" w:type="dxa"/>
              <w:right w:w="45" w:type="dxa"/>
            </w:tcMar>
            <w:vAlign w:val="center"/>
          </w:tcPr>
          <w:p w14:paraId="0BD539AE" w14:textId="77777777" w:rsidR="0027638D" w:rsidRDefault="0027638D">
            <w:pPr>
              <w:widowControl/>
              <w:spacing w:after="0" w:line="300" w:lineRule="exact"/>
              <w:rPr>
                <w:rFonts w:eastAsia="仿宋_GB2312"/>
                <w:bCs/>
                <w:kern w:val="0"/>
                <w:szCs w:val="21"/>
              </w:rPr>
            </w:pPr>
          </w:p>
        </w:tc>
      </w:tr>
      <w:tr w:rsidR="0027638D" w14:paraId="5D5AE886" w14:textId="77777777">
        <w:trPr>
          <w:trHeight w:val="23"/>
          <w:jc w:val="center"/>
        </w:trPr>
        <w:tc>
          <w:tcPr>
            <w:tcW w:w="848" w:type="dxa"/>
            <w:tcMar>
              <w:left w:w="45" w:type="dxa"/>
              <w:right w:w="45" w:type="dxa"/>
            </w:tcMar>
            <w:vAlign w:val="center"/>
          </w:tcPr>
          <w:p w14:paraId="759306F2" w14:textId="77777777" w:rsidR="0027638D" w:rsidRDefault="00000000">
            <w:pPr>
              <w:widowControl/>
              <w:spacing w:after="0" w:line="300" w:lineRule="exact"/>
              <w:rPr>
                <w:rFonts w:eastAsia="仿宋_GB2312"/>
                <w:kern w:val="0"/>
                <w:szCs w:val="21"/>
              </w:rPr>
            </w:pPr>
            <w:r>
              <w:rPr>
                <w:rFonts w:eastAsia="仿宋_GB2312"/>
                <w:kern w:val="0"/>
                <w:szCs w:val="21"/>
              </w:rPr>
              <w:t>9.6.4</w:t>
            </w:r>
          </w:p>
        </w:tc>
        <w:tc>
          <w:tcPr>
            <w:tcW w:w="3703" w:type="dxa"/>
            <w:tcMar>
              <w:left w:w="45" w:type="dxa"/>
              <w:right w:w="45" w:type="dxa"/>
            </w:tcMar>
            <w:vAlign w:val="center"/>
          </w:tcPr>
          <w:p w14:paraId="247E556C" w14:textId="77777777" w:rsidR="0027638D" w:rsidRDefault="00000000">
            <w:pPr>
              <w:widowControl/>
              <w:spacing w:after="0" w:line="300" w:lineRule="exact"/>
              <w:rPr>
                <w:rFonts w:eastAsia="仿宋_GB2312"/>
                <w:kern w:val="0"/>
                <w:szCs w:val="21"/>
              </w:rPr>
            </w:pPr>
            <w:r>
              <w:rPr>
                <w:rFonts w:eastAsia="仿宋_GB2312"/>
                <w:kern w:val="0"/>
                <w:szCs w:val="21"/>
              </w:rPr>
              <w:t>气体管路和气瓶连接正确、有清晰的标识</w:t>
            </w:r>
          </w:p>
        </w:tc>
        <w:tc>
          <w:tcPr>
            <w:tcW w:w="7777" w:type="dxa"/>
            <w:tcMar>
              <w:left w:w="45" w:type="dxa"/>
              <w:right w:w="45" w:type="dxa"/>
            </w:tcMar>
            <w:vAlign w:val="center"/>
          </w:tcPr>
          <w:p w14:paraId="1D9FCC1B" w14:textId="77777777" w:rsidR="0027638D" w:rsidRDefault="00000000">
            <w:pPr>
              <w:widowControl/>
              <w:spacing w:after="0"/>
              <w:rPr>
                <w:rFonts w:eastAsia="仿宋_GB2312"/>
                <w:bCs/>
                <w:kern w:val="0"/>
                <w:szCs w:val="21"/>
              </w:rPr>
            </w:pPr>
            <w:r>
              <w:rPr>
                <w:rFonts w:eastAsia="仿宋_GB2312"/>
                <w:kern w:val="0"/>
                <w:szCs w:val="21"/>
              </w:rPr>
              <w:t>（</w:t>
            </w:r>
            <w:r>
              <w:rPr>
                <w:rFonts w:eastAsia="仿宋_GB2312"/>
                <w:kern w:val="0"/>
                <w:szCs w:val="21"/>
              </w:rPr>
              <w:t>166</w:t>
            </w:r>
            <w:r>
              <w:rPr>
                <w:rFonts w:eastAsia="仿宋_GB2312"/>
                <w:kern w:val="0"/>
                <w:szCs w:val="21"/>
              </w:rPr>
              <w:t>）管路材质选择合适，无破损或老化现象，定期进行气密性检查；存在多条气体管路的房间须张贴详细的管路图，管路标识正确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1665E04F" w14:textId="77777777" w:rsidR="0027638D" w:rsidRDefault="0027638D">
            <w:pPr>
              <w:widowControl/>
              <w:spacing w:after="0" w:line="300" w:lineRule="exact"/>
              <w:rPr>
                <w:rFonts w:eastAsia="仿宋_GB2312"/>
                <w:bCs/>
                <w:kern w:val="0"/>
                <w:szCs w:val="21"/>
              </w:rPr>
            </w:pPr>
          </w:p>
        </w:tc>
      </w:tr>
      <w:tr w:rsidR="0027638D" w14:paraId="066F1206" w14:textId="77777777">
        <w:trPr>
          <w:trHeight w:val="23"/>
          <w:jc w:val="center"/>
        </w:trPr>
        <w:tc>
          <w:tcPr>
            <w:tcW w:w="848" w:type="dxa"/>
            <w:tcMar>
              <w:left w:w="45" w:type="dxa"/>
              <w:right w:w="45" w:type="dxa"/>
            </w:tcMar>
            <w:vAlign w:val="center"/>
          </w:tcPr>
          <w:p w14:paraId="039754DE" w14:textId="77777777" w:rsidR="0027638D" w:rsidRDefault="00000000">
            <w:pPr>
              <w:widowControl/>
              <w:spacing w:after="0" w:line="300" w:lineRule="exact"/>
              <w:rPr>
                <w:rFonts w:eastAsia="仿宋_GB2312"/>
                <w:b/>
                <w:kern w:val="0"/>
                <w:szCs w:val="21"/>
              </w:rPr>
            </w:pPr>
            <w:r>
              <w:rPr>
                <w:rFonts w:eastAsia="仿宋_GB2312"/>
                <w:b/>
                <w:kern w:val="0"/>
                <w:szCs w:val="21"/>
              </w:rPr>
              <w:t>9.7</w:t>
            </w:r>
          </w:p>
        </w:tc>
        <w:tc>
          <w:tcPr>
            <w:tcW w:w="14023" w:type="dxa"/>
            <w:gridSpan w:val="3"/>
            <w:tcMar>
              <w:left w:w="45" w:type="dxa"/>
              <w:right w:w="45" w:type="dxa"/>
            </w:tcMar>
            <w:vAlign w:val="center"/>
          </w:tcPr>
          <w:p w14:paraId="5F9F899C" w14:textId="77777777" w:rsidR="0027638D" w:rsidRDefault="00000000">
            <w:pPr>
              <w:widowControl/>
              <w:spacing w:after="0" w:line="300" w:lineRule="exact"/>
              <w:rPr>
                <w:rFonts w:eastAsia="仿宋_GB2312"/>
                <w:b/>
                <w:kern w:val="0"/>
                <w:szCs w:val="21"/>
              </w:rPr>
            </w:pPr>
            <w:r>
              <w:rPr>
                <w:rFonts w:eastAsia="仿宋_GB2312"/>
                <w:b/>
                <w:kern w:val="0"/>
                <w:szCs w:val="21"/>
              </w:rPr>
              <w:t>实验室化学废弃物的收集、分类和转运</w:t>
            </w:r>
          </w:p>
        </w:tc>
      </w:tr>
      <w:tr w:rsidR="0027638D" w14:paraId="4E9F3C14" w14:textId="77777777">
        <w:trPr>
          <w:trHeight w:val="23"/>
          <w:jc w:val="center"/>
        </w:trPr>
        <w:tc>
          <w:tcPr>
            <w:tcW w:w="848" w:type="dxa"/>
            <w:tcMar>
              <w:left w:w="45" w:type="dxa"/>
              <w:right w:w="45" w:type="dxa"/>
            </w:tcMar>
            <w:vAlign w:val="center"/>
          </w:tcPr>
          <w:p w14:paraId="6E131651" w14:textId="77777777" w:rsidR="0027638D" w:rsidRDefault="00000000">
            <w:pPr>
              <w:widowControl/>
              <w:spacing w:after="0" w:line="300" w:lineRule="exact"/>
              <w:rPr>
                <w:rFonts w:eastAsia="仿宋_GB2312"/>
                <w:kern w:val="0"/>
                <w:szCs w:val="21"/>
              </w:rPr>
            </w:pPr>
            <w:r>
              <w:rPr>
                <w:rFonts w:eastAsia="仿宋_GB2312"/>
                <w:kern w:val="0"/>
                <w:szCs w:val="21"/>
              </w:rPr>
              <w:t>9.7.1</w:t>
            </w:r>
          </w:p>
        </w:tc>
        <w:tc>
          <w:tcPr>
            <w:tcW w:w="3703" w:type="dxa"/>
            <w:tcMar>
              <w:left w:w="45" w:type="dxa"/>
              <w:right w:w="45" w:type="dxa"/>
            </w:tcMar>
            <w:vAlign w:val="center"/>
          </w:tcPr>
          <w:p w14:paraId="6D4C0CB8" w14:textId="77777777" w:rsidR="0027638D" w:rsidRDefault="00000000">
            <w:pPr>
              <w:widowControl/>
              <w:spacing w:after="0" w:line="300" w:lineRule="exact"/>
              <w:rPr>
                <w:rFonts w:eastAsia="仿宋_GB2312"/>
                <w:kern w:val="0"/>
                <w:szCs w:val="21"/>
              </w:rPr>
            </w:pPr>
            <w:r>
              <w:rPr>
                <w:rFonts w:eastAsia="仿宋_GB2312"/>
                <w:kern w:val="0"/>
                <w:szCs w:val="21"/>
              </w:rPr>
              <w:t>实验室应设立化学废弃物暂存区</w:t>
            </w:r>
          </w:p>
        </w:tc>
        <w:tc>
          <w:tcPr>
            <w:tcW w:w="7777" w:type="dxa"/>
            <w:tcMar>
              <w:left w:w="45" w:type="dxa"/>
              <w:right w:w="45" w:type="dxa"/>
            </w:tcMar>
            <w:vAlign w:val="center"/>
          </w:tcPr>
          <w:p w14:paraId="1990F33F"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167</w:t>
            </w:r>
            <w:r>
              <w:rPr>
                <w:rFonts w:eastAsia="仿宋_GB2312"/>
                <w:kern w:val="0"/>
                <w:szCs w:val="21"/>
              </w:rPr>
              <w:t>）暂存区应远离火源、热源和不相容物质，避免日晒、雨淋，存放两种及以上不相容的实验室危险废物时，应分不同区域。</w:t>
            </w:r>
          </w:p>
          <w:p w14:paraId="68D069DD"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168</w:t>
            </w:r>
            <w:r>
              <w:rPr>
                <w:rFonts w:eastAsia="仿宋_GB2312"/>
                <w:kern w:val="0"/>
                <w:szCs w:val="21"/>
              </w:rPr>
              <w:t>）暂存区应有警示标志并有防遗洒、防渗漏设施或措施</w:t>
            </w:r>
          </w:p>
        </w:tc>
        <w:tc>
          <w:tcPr>
            <w:tcW w:w="2543" w:type="dxa"/>
            <w:tcMar>
              <w:left w:w="45" w:type="dxa"/>
              <w:right w:w="45" w:type="dxa"/>
            </w:tcMar>
            <w:vAlign w:val="center"/>
          </w:tcPr>
          <w:p w14:paraId="1E7A230C" w14:textId="77777777" w:rsidR="0027638D" w:rsidRDefault="0027638D">
            <w:pPr>
              <w:widowControl/>
              <w:spacing w:after="0" w:line="300" w:lineRule="exact"/>
              <w:rPr>
                <w:rFonts w:eastAsia="仿宋_GB2312"/>
                <w:bCs/>
                <w:kern w:val="0"/>
                <w:szCs w:val="21"/>
              </w:rPr>
            </w:pPr>
          </w:p>
        </w:tc>
      </w:tr>
      <w:tr w:rsidR="0027638D" w14:paraId="0164913F" w14:textId="77777777">
        <w:trPr>
          <w:trHeight w:val="23"/>
          <w:jc w:val="center"/>
        </w:trPr>
        <w:tc>
          <w:tcPr>
            <w:tcW w:w="848" w:type="dxa"/>
            <w:tcMar>
              <w:left w:w="45" w:type="dxa"/>
              <w:right w:w="45" w:type="dxa"/>
            </w:tcMar>
            <w:vAlign w:val="center"/>
          </w:tcPr>
          <w:p w14:paraId="4DD0B85C" w14:textId="77777777" w:rsidR="0027638D" w:rsidRDefault="00000000">
            <w:pPr>
              <w:widowControl/>
              <w:spacing w:after="0" w:line="300" w:lineRule="exact"/>
              <w:rPr>
                <w:rFonts w:eastAsia="仿宋_GB2312"/>
                <w:kern w:val="0"/>
                <w:szCs w:val="21"/>
              </w:rPr>
            </w:pPr>
            <w:r>
              <w:rPr>
                <w:rFonts w:eastAsia="仿宋_GB2312"/>
                <w:kern w:val="0"/>
                <w:szCs w:val="21"/>
              </w:rPr>
              <w:t>9.7.2</w:t>
            </w:r>
          </w:p>
        </w:tc>
        <w:tc>
          <w:tcPr>
            <w:tcW w:w="3703" w:type="dxa"/>
            <w:tcMar>
              <w:left w:w="45" w:type="dxa"/>
              <w:right w:w="45" w:type="dxa"/>
            </w:tcMar>
            <w:vAlign w:val="center"/>
          </w:tcPr>
          <w:p w14:paraId="5B3D8D3E" w14:textId="77777777" w:rsidR="0027638D" w:rsidRDefault="00000000">
            <w:pPr>
              <w:widowControl/>
              <w:spacing w:after="0" w:line="300" w:lineRule="exact"/>
              <w:rPr>
                <w:rFonts w:eastAsia="仿宋_GB2312"/>
                <w:kern w:val="0"/>
                <w:szCs w:val="21"/>
              </w:rPr>
            </w:pPr>
            <w:r>
              <w:rPr>
                <w:rFonts w:eastAsia="仿宋_GB2312"/>
                <w:kern w:val="0"/>
                <w:szCs w:val="21"/>
              </w:rPr>
              <w:t>实验室内须规范收集化学废弃物</w:t>
            </w:r>
          </w:p>
        </w:tc>
        <w:tc>
          <w:tcPr>
            <w:tcW w:w="7777" w:type="dxa"/>
            <w:tcMar>
              <w:left w:w="45" w:type="dxa"/>
              <w:right w:w="45" w:type="dxa"/>
            </w:tcMar>
            <w:vAlign w:val="center"/>
          </w:tcPr>
          <w:p w14:paraId="63606BF9"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169</w:t>
            </w:r>
            <w:r>
              <w:rPr>
                <w:rFonts w:eastAsia="仿宋_GB2312"/>
                <w:kern w:val="0"/>
                <w:szCs w:val="21"/>
              </w:rPr>
              <w:t>）危险废物应按化学特性和危险特性，进行分类收集和暂存，通常条件下不稳定物质必须稳定化处理后才能进入</w:t>
            </w:r>
            <w:proofErr w:type="gramStart"/>
            <w:r>
              <w:rPr>
                <w:rFonts w:eastAsia="仿宋_GB2312"/>
                <w:kern w:val="0"/>
                <w:szCs w:val="21"/>
              </w:rPr>
              <w:t>危废处理</w:t>
            </w:r>
            <w:proofErr w:type="gramEnd"/>
            <w:r>
              <w:rPr>
                <w:rFonts w:eastAsia="仿宋_GB2312"/>
                <w:kern w:val="0"/>
                <w:szCs w:val="21"/>
              </w:rPr>
              <w:t>流程。</w:t>
            </w:r>
          </w:p>
          <w:p w14:paraId="051B113E"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170</w:t>
            </w:r>
            <w:r>
              <w:rPr>
                <w:rFonts w:eastAsia="仿宋_GB2312"/>
                <w:kern w:val="0"/>
                <w:szCs w:val="21"/>
              </w:rPr>
              <w:t>）废弃的化学试剂应存放在原试剂瓶中，保留原标签，且瓶口朝上放入</w:t>
            </w:r>
            <w:proofErr w:type="gramStart"/>
            <w:r>
              <w:rPr>
                <w:rFonts w:eastAsia="仿宋_GB2312"/>
                <w:kern w:val="0"/>
                <w:szCs w:val="21"/>
              </w:rPr>
              <w:t>专用固废</w:t>
            </w:r>
            <w:proofErr w:type="gramEnd"/>
            <w:r>
              <w:rPr>
                <w:rFonts w:eastAsia="仿宋_GB2312"/>
                <w:kern w:val="0"/>
                <w:szCs w:val="21"/>
              </w:rPr>
              <w:t>箱中。</w:t>
            </w:r>
          </w:p>
          <w:p w14:paraId="7A712C92"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171</w:t>
            </w:r>
            <w:r>
              <w:rPr>
                <w:rFonts w:eastAsia="仿宋_GB2312"/>
                <w:kern w:val="0"/>
                <w:szCs w:val="21"/>
              </w:rPr>
              <w:t>）针头等利器须放入利器盒中收集。</w:t>
            </w:r>
          </w:p>
          <w:p w14:paraId="62C7CDF4"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172</w:t>
            </w:r>
            <w:r>
              <w:rPr>
                <w:rFonts w:eastAsia="仿宋_GB2312"/>
                <w:kern w:val="0"/>
                <w:szCs w:val="21"/>
              </w:rPr>
              <w:t>）废液应分类装入专用废液桶中，液面不超过容量的</w:t>
            </w:r>
            <w:r>
              <w:rPr>
                <w:rFonts w:eastAsia="仿宋_GB2312"/>
                <w:kern w:val="0"/>
                <w:szCs w:val="21"/>
              </w:rPr>
              <w:t>3/4</w:t>
            </w:r>
            <w:r>
              <w:rPr>
                <w:rFonts w:eastAsia="仿宋_GB2312"/>
                <w:kern w:val="0"/>
                <w:szCs w:val="21"/>
              </w:rPr>
              <w:t>。</w:t>
            </w:r>
            <w:proofErr w:type="gramStart"/>
            <w:r>
              <w:rPr>
                <w:rFonts w:eastAsia="仿宋_GB2312"/>
                <w:kern w:val="0"/>
                <w:szCs w:val="21"/>
              </w:rPr>
              <w:t>废液桶须满足</w:t>
            </w:r>
            <w:proofErr w:type="gramEnd"/>
            <w:r>
              <w:rPr>
                <w:rFonts w:eastAsia="仿宋_GB2312"/>
                <w:kern w:val="0"/>
                <w:szCs w:val="21"/>
              </w:rPr>
              <w:t>耐腐蚀、抗溶剂、耐挤压、抗冲击的要求。</w:t>
            </w:r>
          </w:p>
          <w:p w14:paraId="2634FFA8"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173</w:t>
            </w:r>
            <w:r>
              <w:rPr>
                <w:rFonts w:eastAsia="仿宋_GB2312"/>
                <w:kern w:val="0"/>
                <w:szCs w:val="21"/>
              </w:rPr>
              <w:t>）实验室危险废物收集容器上应粘贴危险废物信息标签、警示标识。</w:t>
            </w:r>
          </w:p>
          <w:p w14:paraId="5A4086BA"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174</w:t>
            </w:r>
            <w:r>
              <w:rPr>
                <w:rFonts w:eastAsia="仿宋_GB2312"/>
                <w:kern w:val="0"/>
                <w:szCs w:val="21"/>
              </w:rPr>
              <w:t>）严禁将实验室危险废物直接排入下水道，严禁与生活垃圾、感染性废物或放射性废物等混装</w:t>
            </w:r>
          </w:p>
        </w:tc>
        <w:tc>
          <w:tcPr>
            <w:tcW w:w="2543" w:type="dxa"/>
            <w:tcMar>
              <w:left w:w="45" w:type="dxa"/>
              <w:right w:w="45" w:type="dxa"/>
            </w:tcMar>
            <w:vAlign w:val="center"/>
          </w:tcPr>
          <w:p w14:paraId="787D7E56" w14:textId="77777777" w:rsidR="0027638D" w:rsidRDefault="0027638D">
            <w:pPr>
              <w:widowControl/>
              <w:spacing w:after="0" w:line="300" w:lineRule="exact"/>
              <w:rPr>
                <w:rFonts w:eastAsia="仿宋_GB2312"/>
                <w:bCs/>
                <w:kern w:val="0"/>
                <w:szCs w:val="21"/>
              </w:rPr>
            </w:pPr>
          </w:p>
        </w:tc>
      </w:tr>
      <w:tr w:rsidR="0027638D" w14:paraId="08CF3EC9" w14:textId="77777777">
        <w:trPr>
          <w:trHeight w:val="23"/>
          <w:jc w:val="center"/>
        </w:trPr>
        <w:tc>
          <w:tcPr>
            <w:tcW w:w="848" w:type="dxa"/>
            <w:tcMar>
              <w:left w:w="45" w:type="dxa"/>
              <w:right w:w="45" w:type="dxa"/>
            </w:tcMar>
            <w:vAlign w:val="center"/>
          </w:tcPr>
          <w:p w14:paraId="0A24D5DD" w14:textId="77777777" w:rsidR="0027638D" w:rsidRDefault="00000000">
            <w:pPr>
              <w:widowControl/>
              <w:spacing w:after="0" w:line="300" w:lineRule="exact"/>
              <w:rPr>
                <w:rFonts w:eastAsia="仿宋_GB2312"/>
                <w:kern w:val="0"/>
                <w:szCs w:val="21"/>
              </w:rPr>
            </w:pPr>
            <w:r>
              <w:rPr>
                <w:rFonts w:eastAsia="仿宋_GB2312"/>
                <w:kern w:val="0"/>
                <w:szCs w:val="21"/>
              </w:rPr>
              <w:t>9.7.3</w:t>
            </w:r>
          </w:p>
        </w:tc>
        <w:tc>
          <w:tcPr>
            <w:tcW w:w="3703" w:type="dxa"/>
            <w:tcMar>
              <w:left w:w="45" w:type="dxa"/>
              <w:right w:w="45" w:type="dxa"/>
            </w:tcMar>
            <w:vAlign w:val="center"/>
          </w:tcPr>
          <w:p w14:paraId="422D26B3" w14:textId="77777777" w:rsidR="0027638D" w:rsidRDefault="00000000">
            <w:pPr>
              <w:widowControl/>
              <w:spacing w:after="0" w:line="300" w:lineRule="exact"/>
              <w:rPr>
                <w:rFonts w:eastAsia="仿宋_GB2312"/>
                <w:kern w:val="0"/>
                <w:szCs w:val="21"/>
              </w:rPr>
            </w:pPr>
            <w:r>
              <w:rPr>
                <w:rFonts w:eastAsia="仿宋_GB2312"/>
                <w:kern w:val="0"/>
                <w:szCs w:val="21"/>
              </w:rPr>
              <w:t>学校应建设化学废弃物</w:t>
            </w:r>
            <w:proofErr w:type="gramStart"/>
            <w:r>
              <w:rPr>
                <w:rFonts w:eastAsia="仿宋_GB2312"/>
                <w:kern w:val="0"/>
                <w:szCs w:val="21"/>
              </w:rPr>
              <w:t>贮存站</w:t>
            </w:r>
            <w:proofErr w:type="gramEnd"/>
            <w:r>
              <w:rPr>
                <w:rFonts w:eastAsia="仿宋_GB2312"/>
                <w:kern w:val="0"/>
                <w:szCs w:val="21"/>
              </w:rPr>
              <w:t>并规范管理</w:t>
            </w:r>
          </w:p>
        </w:tc>
        <w:tc>
          <w:tcPr>
            <w:tcW w:w="7777" w:type="dxa"/>
            <w:tcMar>
              <w:left w:w="45" w:type="dxa"/>
              <w:right w:w="45" w:type="dxa"/>
            </w:tcMar>
            <w:vAlign w:val="center"/>
          </w:tcPr>
          <w:p w14:paraId="593274D5"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175</w:t>
            </w:r>
            <w:r>
              <w:rPr>
                <w:rFonts w:eastAsia="仿宋_GB2312"/>
                <w:kern w:val="0"/>
                <w:szCs w:val="21"/>
              </w:rPr>
              <w:t>）贮存设施、场所应当按照规定设置危险废物识别标志，存储装置符合</w:t>
            </w:r>
            <w:r>
              <w:rPr>
                <w:rFonts w:eastAsia="仿宋_GB2312"/>
                <w:kern w:val="0"/>
                <w:szCs w:val="21"/>
              </w:rPr>
              <w:t>GB/T 41962</w:t>
            </w:r>
            <w:r>
              <w:rPr>
                <w:rFonts w:eastAsia="仿宋_GB2312"/>
                <w:kern w:val="0"/>
                <w:szCs w:val="21"/>
              </w:rPr>
              <w:t>《实验室废弃物存储装置技术规范》的要求，易燃废弃物室外存储装置的单套内部面积应不大于</w:t>
            </w:r>
            <w:r>
              <w:rPr>
                <w:rFonts w:eastAsia="仿宋_GB2312"/>
                <w:kern w:val="0"/>
                <w:szCs w:val="21"/>
              </w:rPr>
              <w:t>30m</w:t>
            </w:r>
            <w:r>
              <w:rPr>
                <w:rFonts w:eastAsia="仿宋_GB2312"/>
                <w:kern w:val="0"/>
                <w:szCs w:val="21"/>
                <w:vertAlign w:val="superscript"/>
              </w:rPr>
              <w:t>2</w:t>
            </w:r>
            <w:r>
              <w:rPr>
                <w:rFonts w:eastAsia="仿宋_GB2312"/>
                <w:kern w:val="0"/>
                <w:szCs w:val="21"/>
              </w:rPr>
              <w:t>、高应不大于</w:t>
            </w:r>
            <w:r>
              <w:rPr>
                <w:rFonts w:eastAsia="仿宋_GB2312"/>
                <w:kern w:val="0"/>
                <w:szCs w:val="21"/>
              </w:rPr>
              <w:t>3m</w:t>
            </w:r>
            <w:r>
              <w:rPr>
                <w:rFonts w:eastAsia="仿宋_GB2312"/>
                <w:kern w:val="0"/>
                <w:szCs w:val="21"/>
              </w:rPr>
              <w:t>（尺寸误差应不大于</w:t>
            </w:r>
            <w:r>
              <w:rPr>
                <w:rFonts w:eastAsia="仿宋_GB2312"/>
                <w:kern w:val="0"/>
                <w:szCs w:val="21"/>
              </w:rPr>
              <w:t>10%</w:t>
            </w:r>
            <w:r>
              <w:rPr>
                <w:rFonts w:eastAsia="仿宋_GB2312"/>
                <w:kern w:val="0"/>
                <w:szCs w:val="21"/>
              </w:rPr>
              <w:t>），并在通风口处设置防火阀，公称动作温度为</w:t>
            </w:r>
            <w:r>
              <w:rPr>
                <w:rFonts w:eastAsia="仿宋_GB2312"/>
                <w:kern w:val="0"/>
                <w:szCs w:val="21"/>
              </w:rPr>
              <w:t>70</w:t>
            </w:r>
            <w:r>
              <w:rPr>
                <w:rFonts w:eastAsia="仿宋_GB2312"/>
                <w:sz w:val="24"/>
              </w:rPr>
              <w:t>°C</w:t>
            </w:r>
            <w:r>
              <w:rPr>
                <w:rFonts w:eastAsia="仿宋_GB2312"/>
                <w:kern w:val="0"/>
                <w:szCs w:val="21"/>
              </w:rPr>
              <w:t>。</w:t>
            </w:r>
          </w:p>
          <w:p w14:paraId="7FB902C4" w14:textId="77777777" w:rsidR="0027638D" w:rsidRDefault="00000000">
            <w:pPr>
              <w:widowControl/>
              <w:spacing w:after="0"/>
              <w:rPr>
                <w:rFonts w:eastAsia="仿宋_GB2312"/>
                <w:kern w:val="0"/>
                <w:szCs w:val="21"/>
              </w:rPr>
            </w:pPr>
            <w:r>
              <w:rPr>
                <w:rFonts w:eastAsia="仿宋_GB2312"/>
                <w:kern w:val="0"/>
                <w:szCs w:val="21"/>
              </w:rPr>
              <w:lastRenderedPageBreak/>
              <w:t>（</w:t>
            </w:r>
            <w:r>
              <w:rPr>
                <w:rFonts w:eastAsia="仿宋_GB2312"/>
                <w:kern w:val="0"/>
                <w:szCs w:val="21"/>
              </w:rPr>
              <w:t>176</w:t>
            </w:r>
            <w:r>
              <w:rPr>
                <w:rFonts w:eastAsia="仿宋_GB2312"/>
                <w:kern w:val="0"/>
                <w:szCs w:val="21"/>
              </w:rPr>
              <w:t>）</w:t>
            </w:r>
            <w:proofErr w:type="gramStart"/>
            <w:r>
              <w:rPr>
                <w:rFonts w:eastAsia="仿宋_GB2312"/>
                <w:kern w:val="0"/>
                <w:szCs w:val="21"/>
              </w:rPr>
              <w:t>贮存站应有</w:t>
            </w:r>
            <w:proofErr w:type="gramEnd"/>
            <w:r>
              <w:rPr>
                <w:rFonts w:eastAsia="仿宋_GB2312"/>
                <w:kern w:val="0"/>
                <w:szCs w:val="21"/>
              </w:rPr>
              <w:t>具体的管理办法并将</w:t>
            </w:r>
            <w:proofErr w:type="gramStart"/>
            <w:r>
              <w:rPr>
                <w:rFonts w:eastAsia="仿宋_GB2312"/>
                <w:kern w:val="0"/>
                <w:szCs w:val="21"/>
              </w:rPr>
              <w:t>贮存站</w:t>
            </w:r>
            <w:proofErr w:type="gramEnd"/>
            <w:r>
              <w:rPr>
                <w:rFonts w:eastAsia="仿宋_GB2312"/>
                <w:kern w:val="0"/>
                <w:szCs w:val="21"/>
              </w:rPr>
              <w:t>安全运行、实验室危险废物出站转运等日常管理工作落实到相关人员的岗位职责中。</w:t>
            </w:r>
          </w:p>
          <w:p w14:paraId="77AC0EEA" w14:textId="77777777" w:rsidR="0027638D" w:rsidRDefault="00000000">
            <w:pPr>
              <w:widowControl/>
              <w:spacing w:after="0"/>
              <w:rPr>
                <w:rFonts w:eastAsia="仿宋_GB2312"/>
                <w:bCs/>
                <w:kern w:val="0"/>
                <w:szCs w:val="21"/>
              </w:rPr>
            </w:pPr>
            <w:r>
              <w:rPr>
                <w:rFonts w:eastAsia="仿宋_GB2312"/>
                <w:bCs/>
                <w:kern w:val="0"/>
                <w:szCs w:val="21"/>
              </w:rPr>
              <w:t>（</w:t>
            </w:r>
            <w:r>
              <w:rPr>
                <w:rFonts w:eastAsia="仿宋_GB2312"/>
                <w:bCs/>
                <w:kern w:val="0"/>
                <w:szCs w:val="21"/>
              </w:rPr>
              <w:t>177</w:t>
            </w:r>
            <w:r>
              <w:rPr>
                <w:rFonts w:eastAsia="仿宋_GB2312"/>
                <w:bCs/>
                <w:kern w:val="0"/>
                <w:szCs w:val="21"/>
              </w:rPr>
              <w:t>）制定意外事故的防范措施和应急预案</w:t>
            </w:r>
            <w:r>
              <w:rPr>
                <w:rFonts w:eastAsia="仿宋_GB2312"/>
                <w:kern w:val="0"/>
                <w:szCs w:val="21"/>
              </w:rPr>
              <w:t>，并向所在地生态环境主管部门</w:t>
            </w:r>
            <w:r>
              <w:rPr>
                <w:rFonts w:eastAsia="仿宋_GB2312"/>
                <w:bCs/>
                <w:kern w:val="0"/>
                <w:szCs w:val="21"/>
              </w:rPr>
              <w:t>备案</w:t>
            </w:r>
          </w:p>
        </w:tc>
        <w:tc>
          <w:tcPr>
            <w:tcW w:w="2543" w:type="dxa"/>
            <w:tcMar>
              <w:left w:w="45" w:type="dxa"/>
              <w:right w:w="45" w:type="dxa"/>
            </w:tcMar>
            <w:vAlign w:val="center"/>
          </w:tcPr>
          <w:p w14:paraId="1EC50EA3" w14:textId="77777777" w:rsidR="0027638D" w:rsidRDefault="0027638D">
            <w:pPr>
              <w:widowControl/>
              <w:spacing w:after="0" w:line="300" w:lineRule="exact"/>
              <w:rPr>
                <w:rFonts w:eastAsia="仿宋_GB2312"/>
                <w:bCs/>
                <w:kern w:val="0"/>
                <w:szCs w:val="21"/>
              </w:rPr>
            </w:pPr>
          </w:p>
        </w:tc>
      </w:tr>
      <w:tr w:rsidR="0027638D" w14:paraId="6BDA6472" w14:textId="77777777">
        <w:trPr>
          <w:trHeight w:val="23"/>
          <w:jc w:val="center"/>
        </w:trPr>
        <w:tc>
          <w:tcPr>
            <w:tcW w:w="848" w:type="dxa"/>
            <w:tcMar>
              <w:left w:w="45" w:type="dxa"/>
              <w:right w:w="45" w:type="dxa"/>
            </w:tcMar>
            <w:vAlign w:val="center"/>
          </w:tcPr>
          <w:p w14:paraId="11A86802" w14:textId="77777777" w:rsidR="0027638D" w:rsidRDefault="00000000">
            <w:pPr>
              <w:widowControl/>
              <w:spacing w:after="0" w:line="300" w:lineRule="exact"/>
              <w:rPr>
                <w:rFonts w:eastAsia="仿宋_GB2312"/>
                <w:kern w:val="0"/>
                <w:szCs w:val="21"/>
              </w:rPr>
            </w:pPr>
            <w:r>
              <w:rPr>
                <w:rFonts w:eastAsia="仿宋_GB2312"/>
                <w:kern w:val="0"/>
                <w:szCs w:val="21"/>
              </w:rPr>
              <w:t>9.7.4</w:t>
            </w:r>
          </w:p>
        </w:tc>
        <w:tc>
          <w:tcPr>
            <w:tcW w:w="3703" w:type="dxa"/>
            <w:tcMar>
              <w:left w:w="45" w:type="dxa"/>
              <w:right w:w="45" w:type="dxa"/>
            </w:tcMar>
            <w:vAlign w:val="center"/>
          </w:tcPr>
          <w:p w14:paraId="04AAD70B" w14:textId="77777777" w:rsidR="0027638D" w:rsidRDefault="00000000">
            <w:pPr>
              <w:widowControl/>
              <w:spacing w:after="0" w:line="300" w:lineRule="exact"/>
              <w:rPr>
                <w:rFonts w:eastAsia="仿宋_GB2312"/>
                <w:kern w:val="0"/>
                <w:szCs w:val="21"/>
              </w:rPr>
            </w:pPr>
            <w:r>
              <w:rPr>
                <w:rFonts w:eastAsia="仿宋_GB2312"/>
                <w:kern w:val="0"/>
                <w:szCs w:val="21"/>
              </w:rPr>
              <w:t>化学废弃物的转运须合</w:t>
            </w:r>
            <w:proofErr w:type="gramStart"/>
            <w:r>
              <w:rPr>
                <w:rFonts w:eastAsia="仿宋_GB2312"/>
                <w:kern w:val="0"/>
                <w:szCs w:val="21"/>
              </w:rPr>
              <w:t>规</w:t>
            </w:r>
            <w:proofErr w:type="gramEnd"/>
          </w:p>
        </w:tc>
        <w:tc>
          <w:tcPr>
            <w:tcW w:w="7777" w:type="dxa"/>
            <w:tcMar>
              <w:left w:w="45" w:type="dxa"/>
              <w:right w:w="45" w:type="dxa"/>
            </w:tcMar>
            <w:vAlign w:val="center"/>
          </w:tcPr>
          <w:p w14:paraId="29086AF5"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178</w:t>
            </w:r>
            <w:r>
              <w:rPr>
                <w:rFonts w:eastAsia="仿宋_GB2312"/>
                <w:kern w:val="0"/>
                <w:szCs w:val="21"/>
              </w:rPr>
              <w:t>）委托有危险废物处置资质的专业厂家集中处置化学废弃物，并查看协议。</w:t>
            </w:r>
          </w:p>
          <w:p w14:paraId="42FC080E"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179</w:t>
            </w:r>
            <w:r>
              <w:rPr>
                <w:rFonts w:eastAsia="仿宋_GB2312"/>
                <w:kern w:val="0"/>
                <w:szCs w:val="21"/>
              </w:rPr>
              <w:t>）</w:t>
            </w:r>
            <w:r>
              <w:rPr>
                <w:rFonts w:eastAsia="仿宋_GB2312"/>
                <w:bCs/>
                <w:kern w:val="0"/>
                <w:szCs w:val="21"/>
              </w:rPr>
              <w:t>建立危险废物管理台账</w:t>
            </w:r>
            <w:r>
              <w:rPr>
                <w:rFonts w:eastAsia="仿宋_GB2312"/>
                <w:kern w:val="0"/>
                <w:szCs w:val="21"/>
              </w:rPr>
              <w:t>，如实记录有关信息，包括种类、产生量、流向、贮存、处置等有关资料。</w:t>
            </w:r>
          </w:p>
          <w:p w14:paraId="59CDCCC3"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180</w:t>
            </w:r>
            <w:r>
              <w:rPr>
                <w:rFonts w:eastAsia="仿宋_GB2312"/>
                <w:kern w:val="0"/>
                <w:szCs w:val="21"/>
              </w:rPr>
              <w:t>）校外转运之前，</w:t>
            </w:r>
            <w:proofErr w:type="gramStart"/>
            <w:r>
              <w:rPr>
                <w:rFonts w:eastAsia="仿宋_GB2312"/>
                <w:kern w:val="0"/>
                <w:szCs w:val="21"/>
              </w:rPr>
              <w:t>贮存站</w:t>
            </w:r>
            <w:proofErr w:type="gramEnd"/>
            <w:r>
              <w:rPr>
                <w:rFonts w:eastAsia="仿宋_GB2312"/>
                <w:kern w:val="0"/>
                <w:szCs w:val="21"/>
              </w:rPr>
              <w:t>必须妥善管理实验室危险废物，采取有效措施，防止废物的扬散、流失、渗漏或造成其他环境污染。</w:t>
            </w:r>
          </w:p>
          <w:p w14:paraId="47354036"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181</w:t>
            </w:r>
            <w:r>
              <w:rPr>
                <w:rFonts w:eastAsia="仿宋_GB2312"/>
                <w:kern w:val="0"/>
                <w:szCs w:val="21"/>
              </w:rPr>
              <w:t>）转运人员应使用专用运输工具，运输前根据运输废物的危险特性，应携带必要的应急物资和个体防护用具，如收集工具、手套、口罩等。</w:t>
            </w:r>
          </w:p>
          <w:p w14:paraId="60ED3C9E" w14:textId="77777777" w:rsidR="0027638D" w:rsidRDefault="00000000">
            <w:pPr>
              <w:widowControl/>
              <w:spacing w:after="0"/>
              <w:rPr>
                <w:rFonts w:eastAsia="仿宋_GB2312"/>
                <w:kern w:val="0"/>
                <w:szCs w:val="21"/>
              </w:rPr>
            </w:pPr>
            <w:r>
              <w:rPr>
                <w:rFonts w:eastAsia="仿宋_GB2312"/>
                <w:kern w:val="0"/>
                <w:szCs w:val="21"/>
              </w:rPr>
              <w:t>（</w:t>
            </w:r>
            <w:r>
              <w:rPr>
                <w:rFonts w:eastAsia="仿宋_GB2312"/>
                <w:kern w:val="0"/>
                <w:szCs w:val="21"/>
              </w:rPr>
              <w:t>182</w:t>
            </w:r>
            <w:r>
              <w:rPr>
                <w:rFonts w:eastAsia="仿宋_GB2312"/>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083B73E9" w14:textId="77777777" w:rsidR="0027638D" w:rsidRDefault="0027638D">
            <w:pPr>
              <w:widowControl/>
              <w:spacing w:after="0" w:line="300" w:lineRule="exact"/>
              <w:rPr>
                <w:rFonts w:eastAsia="仿宋_GB2312"/>
                <w:bCs/>
                <w:kern w:val="0"/>
                <w:szCs w:val="21"/>
              </w:rPr>
            </w:pPr>
          </w:p>
        </w:tc>
      </w:tr>
      <w:tr w:rsidR="0027638D" w14:paraId="3F527B40" w14:textId="77777777">
        <w:trPr>
          <w:trHeight w:val="23"/>
          <w:jc w:val="center"/>
        </w:trPr>
        <w:tc>
          <w:tcPr>
            <w:tcW w:w="848" w:type="dxa"/>
            <w:tcMar>
              <w:left w:w="45" w:type="dxa"/>
              <w:right w:w="45" w:type="dxa"/>
            </w:tcMar>
            <w:vAlign w:val="center"/>
          </w:tcPr>
          <w:p w14:paraId="344C4919" w14:textId="77777777" w:rsidR="0027638D" w:rsidRDefault="00000000">
            <w:pPr>
              <w:widowControl/>
              <w:spacing w:after="0" w:line="300" w:lineRule="exact"/>
              <w:rPr>
                <w:rFonts w:eastAsia="仿宋_GB2312"/>
                <w:b/>
                <w:kern w:val="0"/>
                <w:szCs w:val="21"/>
              </w:rPr>
            </w:pPr>
            <w:r>
              <w:rPr>
                <w:rFonts w:eastAsia="仿宋_GB2312"/>
                <w:b/>
                <w:kern w:val="0"/>
                <w:szCs w:val="21"/>
              </w:rPr>
              <w:t>10</w:t>
            </w:r>
          </w:p>
        </w:tc>
        <w:tc>
          <w:tcPr>
            <w:tcW w:w="14023" w:type="dxa"/>
            <w:gridSpan w:val="3"/>
            <w:tcMar>
              <w:left w:w="45" w:type="dxa"/>
              <w:right w:w="45" w:type="dxa"/>
            </w:tcMar>
            <w:vAlign w:val="center"/>
          </w:tcPr>
          <w:p w14:paraId="6D9D1C45" w14:textId="77777777" w:rsidR="0027638D" w:rsidRDefault="00000000">
            <w:pPr>
              <w:widowControl/>
              <w:spacing w:after="0" w:line="300" w:lineRule="exact"/>
              <w:rPr>
                <w:rFonts w:eastAsia="仿宋_GB2312"/>
                <w:b/>
                <w:kern w:val="0"/>
                <w:szCs w:val="21"/>
              </w:rPr>
            </w:pPr>
            <w:r>
              <w:rPr>
                <w:rFonts w:eastAsia="仿宋_GB2312"/>
                <w:b/>
                <w:kern w:val="0"/>
                <w:szCs w:val="21"/>
              </w:rPr>
              <w:t>生物安全</w:t>
            </w:r>
          </w:p>
        </w:tc>
      </w:tr>
      <w:tr w:rsidR="0027638D" w14:paraId="16512E41" w14:textId="77777777">
        <w:trPr>
          <w:trHeight w:val="23"/>
          <w:jc w:val="center"/>
        </w:trPr>
        <w:tc>
          <w:tcPr>
            <w:tcW w:w="848" w:type="dxa"/>
            <w:tcMar>
              <w:left w:w="45" w:type="dxa"/>
              <w:right w:w="45" w:type="dxa"/>
            </w:tcMar>
            <w:vAlign w:val="center"/>
          </w:tcPr>
          <w:p w14:paraId="5A4F2D93" w14:textId="77777777" w:rsidR="0027638D" w:rsidRDefault="00000000">
            <w:pPr>
              <w:widowControl/>
              <w:spacing w:after="0" w:line="300" w:lineRule="exact"/>
              <w:rPr>
                <w:rFonts w:eastAsia="仿宋_GB2312"/>
                <w:b/>
                <w:kern w:val="0"/>
                <w:szCs w:val="21"/>
              </w:rPr>
            </w:pPr>
            <w:r>
              <w:rPr>
                <w:rFonts w:eastAsia="仿宋_GB2312"/>
                <w:b/>
                <w:kern w:val="0"/>
                <w:szCs w:val="21"/>
              </w:rPr>
              <w:t>10.1</w:t>
            </w:r>
          </w:p>
        </w:tc>
        <w:tc>
          <w:tcPr>
            <w:tcW w:w="14023" w:type="dxa"/>
            <w:gridSpan w:val="3"/>
            <w:tcMar>
              <w:left w:w="45" w:type="dxa"/>
              <w:right w:w="45" w:type="dxa"/>
            </w:tcMar>
            <w:vAlign w:val="center"/>
          </w:tcPr>
          <w:p w14:paraId="2A944CC0" w14:textId="77777777" w:rsidR="0027638D" w:rsidRDefault="00000000">
            <w:pPr>
              <w:widowControl/>
              <w:spacing w:after="0" w:line="300" w:lineRule="exact"/>
              <w:rPr>
                <w:rFonts w:eastAsia="仿宋_GB2312"/>
                <w:b/>
                <w:kern w:val="0"/>
                <w:szCs w:val="21"/>
              </w:rPr>
            </w:pPr>
            <w:r>
              <w:rPr>
                <w:rFonts w:eastAsia="仿宋_GB2312"/>
                <w:b/>
                <w:kern w:val="0"/>
                <w:szCs w:val="21"/>
              </w:rPr>
              <w:t>实验室生物安全等级</w:t>
            </w:r>
          </w:p>
        </w:tc>
      </w:tr>
      <w:tr w:rsidR="0027638D" w14:paraId="2EDA7E74" w14:textId="77777777">
        <w:trPr>
          <w:trHeight w:val="23"/>
          <w:jc w:val="center"/>
        </w:trPr>
        <w:tc>
          <w:tcPr>
            <w:tcW w:w="848" w:type="dxa"/>
            <w:tcMar>
              <w:left w:w="45" w:type="dxa"/>
              <w:right w:w="45" w:type="dxa"/>
            </w:tcMar>
            <w:vAlign w:val="center"/>
          </w:tcPr>
          <w:p w14:paraId="4368388C" w14:textId="77777777" w:rsidR="0027638D" w:rsidRDefault="00000000">
            <w:pPr>
              <w:widowControl/>
              <w:spacing w:after="0" w:line="300" w:lineRule="exact"/>
              <w:rPr>
                <w:rFonts w:eastAsia="仿宋_GB2312"/>
                <w:kern w:val="0"/>
                <w:szCs w:val="21"/>
              </w:rPr>
            </w:pPr>
            <w:r>
              <w:rPr>
                <w:rFonts w:eastAsia="仿宋_GB2312"/>
                <w:kern w:val="0"/>
                <w:szCs w:val="21"/>
              </w:rPr>
              <w:t>10.1.1</w:t>
            </w:r>
          </w:p>
        </w:tc>
        <w:tc>
          <w:tcPr>
            <w:tcW w:w="3703" w:type="dxa"/>
            <w:tcMar>
              <w:left w:w="45" w:type="dxa"/>
              <w:right w:w="45" w:type="dxa"/>
            </w:tcMar>
            <w:vAlign w:val="center"/>
          </w:tcPr>
          <w:p w14:paraId="104E30E6" w14:textId="77777777" w:rsidR="0027638D" w:rsidRDefault="00000000">
            <w:pPr>
              <w:widowControl/>
              <w:spacing w:after="0" w:line="300" w:lineRule="exact"/>
              <w:rPr>
                <w:rFonts w:eastAsia="仿宋_GB2312"/>
                <w:kern w:val="0"/>
                <w:szCs w:val="21"/>
              </w:rPr>
            </w:pPr>
            <w:r>
              <w:rPr>
                <w:rFonts w:eastAsia="仿宋_GB2312"/>
                <w:kern w:val="0"/>
                <w:szCs w:val="21"/>
              </w:rPr>
              <w:t>开展病原微生物实验教学科研的实验室，须具备相应的安全等级资质</w:t>
            </w:r>
          </w:p>
        </w:tc>
        <w:tc>
          <w:tcPr>
            <w:tcW w:w="7777" w:type="dxa"/>
            <w:tcMar>
              <w:left w:w="45" w:type="dxa"/>
              <w:right w:w="45" w:type="dxa"/>
            </w:tcMar>
            <w:vAlign w:val="center"/>
          </w:tcPr>
          <w:p w14:paraId="22B69976"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183</w:t>
            </w:r>
            <w:r>
              <w:rPr>
                <w:rFonts w:eastAsia="仿宋_GB2312"/>
                <w:bCs/>
                <w:kern w:val="0"/>
                <w:szCs w:val="21"/>
              </w:rPr>
              <w:t>）</w:t>
            </w:r>
            <w:r>
              <w:rPr>
                <w:rFonts w:eastAsia="仿宋_GB2312"/>
                <w:b/>
                <w:kern w:val="0"/>
                <w:szCs w:val="21"/>
              </w:rPr>
              <w:t>有生物安全实验室的高校须按监管要求建立生物安全委员会等组织机构并依规履职。</w:t>
            </w:r>
            <w:r>
              <w:rPr>
                <w:rFonts w:eastAsia="仿宋_GB2312"/>
                <w:bCs/>
                <w:kern w:val="0"/>
                <w:szCs w:val="21"/>
              </w:rPr>
              <w:t xml:space="preserve">BSL-3/ABSL-3 </w:t>
            </w:r>
            <w:r>
              <w:rPr>
                <w:rFonts w:eastAsia="仿宋_GB2312"/>
                <w:bCs/>
                <w:kern w:val="0"/>
                <w:szCs w:val="21"/>
              </w:rPr>
              <w:t>、</w:t>
            </w:r>
            <w:r>
              <w:rPr>
                <w:rFonts w:eastAsia="仿宋_GB2312"/>
                <w:bCs/>
                <w:kern w:val="0"/>
                <w:szCs w:val="21"/>
              </w:rPr>
              <w:t xml:space="preserve"> BSL-4/ABSL-4 </w:t>
            </w:r>
            <w:r>
              <w:rPr>
                <w:rFonts w:eastAsia="仿宋_GB2312"/>
                <w:bCs/>
                <w:kern w:val="0"/>
                <w:szCs w:val="21"/>
              </w:rPr>
              <w:t>实</w:t>
            </w:r>
            <w:r>
              <w:rPr>
                <w:rFonts w:eastAsia="仿宋_GB2312"/>
                <w:bCs/>
                <w:kern w:val="0"/>
                <w:szCs w:val="21"/>
              </w:rPr>
              <w:t xml:space="preserve"> </w:t>
            </w:r>
            <w:r>
              <w:rPr>
                <w:rFonts w:eastAsia="仿宋_GB2312"/>
                <w:bCs/>
                <w:kern w:val="0"/>
                <w:szCs w:val="21"/>
              </w:rPr>
              <w:t>验</w:t>
            </w:r>
            <w:r>
              <w:rPr>
                <w:rFonts w:eastAsia="仿宋_GB2312"/>
                <w:bCs/>
                <w:kern w:val="0"/>
                <w:szCs w:val="21"/>
              </w:rPr>
              <w:t xml:space="preserve"> </w:t>
            </w:r>
            <w:r>
              <w:rPr>
                <w:rFonts w:eastAsia="仿宋_GB2312"/>
                <w:bCs/>
                <w:kern w:val="0"/>
                <w:szCs w:val="21"/>
              </w:rPr>
              <w:t>室</w:t>
            </w:r>
            <w:r>
              <w:rPr>
                <w:rFonts w:eastAsia="仿宋_GB2312"/>
                <w:bCs/>
                <w:kern w:val="0"/>
                <w:szCs w:val="21"/>
              </w:rPr>
              <w:t xml:space="preserve"> </w:t>
            </w:r>
            <w:r>
              <w:rPr>
                <w:rFonts w:eastAsia="仿宋_GB2312"/>
                <w:bCs/>
                <w:kern w:val="0"/>
                <w:szCs w:val="21"/>
              </w:rPr>
              <w:t>须</w:t>
            </w:r>
            <w:r>
              <w:rPr>
                <w:rFonts w:eastAsia="仿宋_GB2312"/>
                <w:bCs/>
                <w:kern w:val="0"/>
                <w:szCs w:val="21"/>
              </w:rPr>
              <w:t xml:space="preserve"> </w:t>
            </w:r>
            <w:r>
              <w:rPr>
                <w:rFonts w:eastAsia="仿宋_GB2312"/>
                <w:bCs/>
                <w:kern w:val="0"/>
                <w:szCs w:val="21"/>
              </w:rPr>
              <w:t>经</w:t>
            </w:r>
            <w:r>
              <w:rPr>
                <w:rFonts w:eastAsia="仿宋_GB2312"/>
                <w:bCs/>
                <w:kern w:val="0"/>
                <w:szCs w:val="21"/>
              </w:rPr>
              <w:t xml:space="preserve"> </w:t>
            </w:r>
            <w:r>
              <w:rPr>
                <w:rFonts w:eastAsia="仿宋_GB2312"/>
                <w:bCs/>
                <w:kern w:val="0"/>
                <w:szCs w:val="21"/>
              </w:rPr>
              <w:t>政</w:t>
            </w:r>
            <w:r>
              <w:rPr>
                <w:rFonts w:eastAsia="仿宋_GB2312"/>
                <w:bCs/>
                <w:kern w:val="0"/>
                <w:szCs w:val="21"/>
              </w:rPr>
              <w:t xml:space="preserve"> </w:t>
            </w:r>
            <w:r>
              <w:rPr>
                <w:rFonts w:eastAsia="仿宋_GB2312"/>
                <w:bCs/>
                <w:kern w:val="0"/>
                <w:szCs w:val="21"/>
              </w:rPr>
              <w:t>府</w:t>
            </w:r>
            <w:r>
              <w:rPr>
                <w:rFonts w:eastAsia="仿宋_GB2312"/>
                <w:bCs/>
                <w:kern w:val="0"/>
                <w:szCs w:val="21"/>
              </w:rPr>
              <w:t xml:space="preserve"> </w:t>
            </w:r>
            <w:r>
              <w:rPr>
                <w:rFonts w:eastAsia="仿宋_GB2312"/>
                <w:bCs/>
                <w:kern w:val="0"/>
                <w:szCs w:val="21"/>
              </w:rPr>
              <w:t>部</w:t>
            </w:r>
            <w:r>
              <w:rPr>
                <w:rFonts w:eastAsia="仿宋_GB2312"/>
                <w:bCs/>
                <w:kern w:val="0"/>
                <w:szCs w:val="21"/>
              </w:rPr>
              <w:t xml:space="preserve"> </w:t>
            </w:r>
            <w:r>
              <w:rPr>
                <w:rFonts w:eastAsia="仿宋_GB2312"/>
                <w:bCs/>
                <w:kern w:val="0"/>
                <w:szCs w:val="21"/>
              </w:rPr>
              <w:t>门</w:t>
            </w:r>
            <w:r>
              <w:rPr>
                <w:rFonts w:eastAsia="仿宋_GB2312"/>
                <w:bCs/>
                <w:kern w:val="0"/>
                <w:szCs w:val="21"/>
              </w:rPr>
              <w:t xml:space="preserve"> </w:t>
            </w:r>
            <w:r>
              <w:rPr>
                <w:rFonts w:eastAsia="仿宋_GB2312"/>
                <w:bCs/>
                <w:kern w:val="0"/>
                <w:szCs w:val="21"/>
              </w:rPr>
              <w:t>批</w:t>
            </w:r>
            <w:r>
              <w:rPr>
                <w:rFonts w:eastAsia="仿宋_GB2312"/>
                <w:bCs/>
                <w:kern w:val="0"/>
                <w:szCs w:val="21"/>
              </w:rPr>
              <w:t xml:space="preserve"> </w:t>
            </w:r>
            <w:r>
              <w:rPr>
                <w:rFonts w:eastAsia="仿宋_GB2312"/>
                <w:bCs/>
                <w:kern w:val="0"/>
                <w:szCs w:val="21"/>
              </w:rPr>
              <w:t>准</w:t>
            </w:r>
            <w:r>
              <w:rPr>
                <w:rFonts w:eastAsia="仿宋_GB2312"/>
                <w:bCs/>
                <w:kern w:val="0"/>
                <w:szCs w:val="21"/>
              </w:rPr>
              <w:t xml:space="preserve"> </w:t>
            </w:r>
            <w:r>
              <w:rPr>
                <w:rFonts w:eastAsia="仿宋_GB2312"/>
                <w:bCs/>
                <w:kern w:val="0"/>
                <w:szCs w:val="21"/>
              </w:rPr>
              <w:t>建</w:t>
            </w:r>
            <w:r>
              <w:rPr>
                <w:rFonts w:eastAsia="仿宋_GB2312"/>
                <w:bCs/>
                <w:kern w:val="0"/>
                <w:szCs w:val="21"/>
              </w:rPr>
              <w:t xml:space="preserve"> </w:t>
            </w:r>
            <w:r>
              <w:rPr>
                <w:rFonts w:eastAsia="仿宋_GB2312"/>
                <w:bCs/>
                <w:kern w:val="0"/>
                <w:szCs w:val="21"/>
              </w:rPr>
              <w:t>设</w:t>
            </w:r>
            <w:r>
              <w:rPr>
                <w:rFonts w:eastAsia="仿宋_GB2312"/>
                <w:bCs/>
                <w:kern w:val="0"/>
                <w:szCs w:val="21"/>
              </w:rPr>
              <w:t xml:space="preserve"> </w:t>
            </w:r>
            <w:r>
              <w:rPr>
                <w:rFonts w:eastAsia="仿宋_GB2312"/>
                <w:bCs/>
                <w:kern w:val="0"/>
                <w:szCs w:val="21"/>
              </w:rPr>
              <w:t>，</w:t>
            </w:r>
            <w:r>
              <w:rPr>
                <w:rFonts w:eastAsia="仿宋_GB2312"/>
                <w:bCs/>
                <w:kern w:val="0"/>
                <w:szCs w:val="21"/>
              </w:rPr>
              <w:t xml:space="preserve"> BSL-1/ABSL-1</w:t>
            </w:r>
            <w:r>
              <w:rPr>
                <w:rFonts w:eastAsia="仿宋_GB2312"/>
                <w:bCs/>
                <w:kern w:val="0"/>
                <w:szCs w:val="21"/>
              </w:rPr>
              <w:t>、</w:t>
            </w:r>
            <w:r>
              <w:rPr>
                <w:rFonts w:eastAsia="仿宋_GB2312"/>
                <w:bCs/>
                <w:kern w:val="0"/>
                <w:szCs w:val="21"/>
              </w:rPr>
              <w:t xml:space="preserve">BSL-2/ABSL-2 </w:t>
            </w:r>
            <w:r>
              <w:rPr>
                <w:rFonts w:eastAsia="仿宋_GB2312"/>
                <w:bCs/>
                <w:kern w:val="0"/>
                <w:szCs w:val="21"/>
              </w:rPr>
              <w:t>实验室由学校建设后报设区的市卫生</w:t>
            </w:r>
            <w:r>
              <w:rPr>
                <w:rFonts w:eastAsia="仿宋_GB2312"/>
                <w:bCs/>
                <w:kern w:val="0"/>
                <w:szCs w:val="21"/>
              </w:rPr>
              <w:t xml:space="preserve">                  </w:t>
            </w:r>
            <w:r>
              <w:rPr>
                <w:rFonts w:eastAsia="仿宋_GB2312"/>
                <w:bCs/>
                <w:kern w:val="0"/>
                <w:szCs w:val="21"/>
              </w:rPr>
              <w:t>或农业农村部门备案</w:t>
            </w:r>
          </w:p>
        </w:tc>
        <w:tc>
          <w:tcPr>
            <w:tcW w:w="2543" w:type="dxa"/>
            <w:tcMar>
              <w:left w:w="45" w:type="dxa"/>
              <w:right w:w="45" w:type="dxa"/>
            </w:tcMar>
            <w:vAlign w:val="center"/>
          </w:tcPr>
          <w:p w14:paraId="5229F64B" w14:textId="77777777" w:rsidR="0027638D" w:rsidRDefault="0027638D">
            <w:pPr>
              <w:widowControl/>
              <w:spacing w:after="0" w:line="300" w:lineRule="exact"/>
              <w:rPr>
                <w:rFonts w:eastAsia="仿宋_GB2312"/>
                <w:b/>
                <w:bCs/>
                <w:kern w:val="0"/>
                <w:szCs w:val="21"/>
              </w:rPr>
            </w:pPr>
          </w:p>
        </w:tc>
      </w:tr>
      <w:tr w:rsidR="0027638D" w14:paraId="33DA2AB4" w14:textId="77777777">
        <w:trPr>
          <w:trHeight w:val="23"/>
          <w:jc w:val="center"/>
        </w:trPr>
        <w:tc>
          <w:tcPr>
            <w:tcW w:w="848" w:type="dxa"/>
            <w:tcMar>
              <w:left w:w="45" w:type="dxa"/>
              <w:right w:w="45" w:type="dxa"/>
            </w:tcMar>
            <w:vAlign w:val="center"/>
          </w:tcPr>
          <w:p w14:paraId="0F31EE80" w14:textId="77777777" w:rsidR="0027638D" w:rsidRDefault="00000000">
            <w:pPr>
              <w:widowControl/>
              <w:spacing w:after="0" w:line="300" w:lineRule="exact"/>
              <w:rPr>
                <w:rFonts w:eastAsia="仿宋_GB2312"/>
                <w:kern w:val="0"/>
                <w:szCs w:val="21"/>
              </w:rPr>
            </w:pPr>
            <w:r>
              <w:rPr>
                <w:rFonts w:eastAsia="仿宋_GB2312"/>
                <w:kern w:val="0"/>
                <w:szCs w:val="21"/>
              </w:rPr>
              <w:t>10.1.2</w:t>
            </w:r>
          </w:p>
        </w:tc>
        <w:tc>
          <w:tcPr>
            <w:tcW w:w="3703" w:type="dxa"/>
            <w:tcMar>
              <w:left w:w="45" w:type="dxa"/>
              <w:right w:w="45" w:type="dxa"/>
            </w:tcMar>
            <w:vAlign w:val="center"/>
          </w:tcPr>
          <w:p w14:paraId="09976D7C" w14:textId="77777777" w:rsidR="0027638D" w:rsidRDefault="00000000">
            <w:pPr>
              <w:widowControl/>
              <w:spacing w:after="0" w:line="300" w:lineRule="exact"/>
              <w:rPr>
                <w:rFonts w:eastAsia="仿宋_GB2312"/>
                <w:kern w:val="0"/>
                <w:szCs w:val="21"/>
              </w:rPr>
            </w:pPr>
            <w:r>
              <w:rPr>
                <w:rFonts w:eastAsia="仿宋_GB2312"/>
                <w:kern w:val="0"/>
                <w:szCs w:val="21"/>
              </w:rPr>
              <w:t>在相应等级的实验室开展涉及致病性生物因子的实验活动</w:t>
            </w:r>
          </w:p>
          <w:p w14:paraId="114FDE61" w14:textId="77777777" w:rsidR="0027638D" w:rsidRDefault="0027638D">
            <w:pPr>
              <w:widowControl/>
              <w:spacing w:after="0" w:line="300" w:lineRule="exact"/>
              <w:rPr>
                <w:rFonts w:eastAsia="仿宋_GB2312"/>
                <w:kern w:val="0"/>
                <w:szCs w:val="21"/>
              </w:rPr>
            </w:pPr>
          </w:p>
        </w:tc>
        <w:tc>
          <w:tcPr>
            <w:tcW w:w="7777" w:type="dxa"/>
            <w:tcMar>
              <w:left w:w="45" w:type="dxa"/>
              <w:right w:w="45" w:type="dxa"/>
            </w:tcMar>
            <w:vAlign w:val="center"/>
          </w:tcPr>
          <w:p w14:paraId="4012E8C9"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184</w:t>
            </w:r>
            <w:r>
              <w:rPr>
                <w:rFonts w:eastAsia="仿宋_GB2312"/>
                <w:szCs w:val="21"/>
              </w:rPr>
              <w:t>）以国家法律、法规、标准、规范，以及权威机构发布的指南、数据等为依据</w:t>
            </w:r>
            <w:r>
              <w:rPr>
                <w:rFonts w:eastAsia="仿宋_GB2312"/>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30792DAE" w14:textId="77777777" w:rsidR="0027638D" w:rsidRDefault="0027638D">
            <w:pPr>
              <w:widowControl/>
              <w:spacing w:after="0" w:line="300" w:lineRule="exact"/>
              <w:rPr>
                <w:rFonts w:eastAsia="仿宋_GB2312"/>
                <w:b/>
                <w:bCs/>
                <w:kern w:val="0"/>
                <w:szCs w:val="21"/>
              </w:rPr>
            </w:pPr>
          </w:p>
        </w:tc>
      </w:tr>
      <w:tr w:rsidR="0027638D" w14:paraId="051367D9" w14:textId="77777777">
        <w:trPr>
          <w:trHeight w:val="23"/>
          <w:jc w:val="center"/>
        </w:trPr>
        <w:tc>
          <w:tcPr>
            <w:tcW w:w="848" w:type="dxa"/>
            <w:tcMar>
              <w:left w:w="45" w:type="dxa"/>
              <w:right w:w="45" w:type="dxa"/>
            </w:tcMar>
            <w:vAlign w:val="center"/>
          </w:tcPr>
          <w:p w14:paraId="53A50199" w14:textId="77777777" w:rsidR="0027638D" w:rsidRDefault="00000000">
            <w:pPr>
              <w:widowControl/>
              <w:spacing w:after="0" w:line="300" w:lineRule="exact"/>
              <w:rPr>
                <w:rFonts w:eastAsia="仿宋_GB2312"/>
                <w:b/>
                <w:kern w:val="0"/>
                <w:szCs w:val="21"/>
              </w:rPr>
            </w:pPr>
            <w:r>
              <w:rPr>
                <w:rFonts w:eastAsia="仿宋_GB2312"/>
                <w:b/>
                <w:kern w:val="0"/>
                <w:szCs w:val="21"/>
              </w:rPr>
              <w:t>10.2</w:t>
            </w:r>
          </w:p>
        </w:tc>
        <w:tc>
          <w:tcPr>
            <w:tcW w:w="14023" w:type="dxa"/>
            <w:gridSpan w:val="3"/>
            <w:tcMar>
              <w:left w:w="45" w:type="dxa"/>
              <w:right w:w="45" w:type="dxa"/>
            </w:tcMar>
            <w:vAlign w:val="center"/>
          </w:tcPr>
          <w:p w14:paraId="7C3B2BFC" w14:textId="77777777" w:rsidR="0027638D" w:rsidRDefault="00000000">
            <w:pPr>
              <w:widowControl/>
              <w:spacing w:after="0" w:line="300" w:lineRule="exact"/>
              <w:rPr>
                <w:rFonts w:eastAsia="仿宋_GB2312"/>
                <w:b/>
                <w:kern w:val="0"/>
                <w:szCs w:val="21"/>
              </w:rPr>
            </w:pPr>
            <w:r>
              <w:rPr>
                <w:rFonts w:eastAsia="仿宋_GB2312"/>
                <w:b/>
                <w:kern w:val="0"/>
                <w:szCs w:val="21"/>
              </w:rPr>
              <w:t>场所与设施</w:t>
            </w:r>
          </w:p>
        </w:tc>
      </w:tr>
      <w:tr w:rsidR="0027638D" w14:paraId="6D1DFDC2" w14:textId="77777777">
        <w:trPr>
          <w:trHeight w:val="23"/>
          <w:jc w:val="center"/>
        </w:trPr>
        <w:tc>
          <w:tcPr>
            <w:tcW w:w="848" w:type="dxa"/>
            <w:tcMar>
              <w:left w:w="45" w:type="dxa"/>
              <w:right w:w="45" w:type="dxa"/>
            </w:tcMar>
            <w:vAlign w:val="center"/>
          </w:tcPr>
          <w:p w14:paraId="5483A8B4" w14:textId="77777777" w:rsidR="0027638D" w:rsidRDefault="00000000">
            <w:pPr>
              <w:widowControl/>
              <w:spacing w:after="0" w:line="300" w:lineRule="exact"/>
              <w:rPr>
                <w:rFonts w:eastAsia="仿宋_GB2312"/>
                <w:kern w:val="0"/>
                <w:szCs w:val="21"/>
              </w:rPr>
            </w:pPr>
            <w:r>
              <w:rPr>
                <w:rFonts w:eastAsia="仿宋_GB2312"/>
                <w:kern w:val="0"/>
                <w:szCs w:val="21"/>
              </w:rPr>
              <w:t>10.2.1</w:t>
            </w:r>
          </w:p>
        </w:tc>
        <w:tc>
          <w:tcPr>
            <w:tcW w:w="3703" w:type="dxa"/>
            <w:tcMar>
              <w:left w:w="45" w:type="dxa"/>
              <w:right w:w="45" w:type="dxa"/>
            </w:tcMar>
            <w:vAlign w:val="center"/>
          </w:tcPr>
          <w:p w14:paraId="59EBD60F" w14:textId="77777777" w:rsidR="0027638D" w:rsidRDefault="00000000">
            <w:pPr>
              <w:widowControl/>
              <w:spacing w:after="0" w:line="300" w:lineRule="exact"/>
              <w:rPr>
                <w:rFonts w:eastAsia="仿宋_GB2312"/>
                <w:kern w:val="0"/>
                <w:szCs w:val="21"/>
              </w:rPr>
            </w:pPr>
            <w:r>
              <w:rPr>
                <w:rFonts w:eastAsia="仿宋_GB2312"/>
                <w:kern w:val="0"/>
                <w:szCs w:val="21"/>
              </w:rPr>
              <w:t>实验室安全防范设施达到相应生物安全实验室要求，各区域分布合理、气压符合要求</w:t>
            </w:r>
          </w:p>
        </w:tc>
        <w:tc>
          <w:tcPr>
            <w:tcW w:w="7777" w:type="dxa"/>
            <w:tcMar>
              <w:left w:w="45" w:type="dxa"/>
              <w:right w:w="45" w:type="dxa"/>
            </w:tcMar>
            <w:vAlign w:val="center"/>
          </w:tcPr>
          <w:p w14:paraId="477FE107" w14:textId="77777777" w:rsidR="0027638D" w:rsidRDefault="00000000">
            <w:pPr>
              <w:spacing w:after="0"/>
              <w:rPr>
                <w:rFonts w:eastAsia="仿宋_GB2312"/>
                <w:bCs/>
                <w:kern w:val="0"/>
                <w:szCs w:val="21"/>
              </w:rPr>
            </w:pPr>
            <w:r>
              <w:rPr>
                <w:rFonts w:eastAsia="仿宋_GB2312"/>
                <w:kern w:val="0"/>
                <w:szCs w:val="21"/>
              </w:rPr>
              <w:t>（</w:t>
            </w:r>
            <w:r>
              <w:rPr>
                <w:rFonts w:eastAsia="仿宋_GB2312"/>
                <w:kern w:val="0"/>
                <w:szCs w:val="21"/>
              </w:rPr>
              <w:t>185</w:t>
            </w:r>
            <w:r>
              <w:rPr>
                <w:rFonts w:eastAsia="仿宋_GB2312"/>
                <w:kern w:val="0"/>
                <w:szCs w:val="21"/>
              </w:rPr>
              <w:t>）</w:t>
            </w:r>
            <w:r>
              <w:rPr>
                <w:rFonts w:eastAsia="仿宋_GB2312"/>
                <w:b/>
                <w:bCs/>
                <w:kern w:val="0"/>
                <w:szCs w:val="21"/>
              </w:rPr>
              <w:t>实验室须设门禁管理和准入制度，储存病原微生物的场所或储柜配备防盗设施</w:t>
            </w:r>
            <w:r>
              <w:rPr>
                <w:rFonts w:eastAsia="仿宋_GB2312"/>
                <w:kern w:val="0"/>
                <w:szCs w:val="21"/>
              </w:rPr>
              <w:t>，</w:t>
            </w:r>
            <w:r>
              <w:rPr>
                <w:rFonts w:eastAsia="仿宋_GB2312"/>
                <w:kern w:val="0"/>
              </w:rPr>
              <w:t>BSL-3/ABSL-3</w:t>
            </w:r>
            <w:r>
              <w:rPr>
                <w:rFonts w:eastAsia="仿宋_GB2312"/>
                <w:kern w:val="0"/>
              </w:rPr>
              <w:t>及以上安全等级实验室须</w:t>
            </w:r>
            <w:r>
              <w:rPr>
                <w:rFonts w:eastAsia="仿宋_GB2312"/>
                <w:kern w:val="0"/>
                <w:szCs w:val="21"/>
              </w:rPr>
              <w:t>安装监控报警装置</w:t>
            </w:r>
          </w:p>
        </w:tc>
        <w:tc>
          <w:tcPr>
            <w:tcW w:w="2543" w:type="dxa"/>
            <w:tcMar>
              <w:left w:w="45" w:type="dxa"/>
              <w:right w:w="45" w:type="dxa"/>
            </w:tcMar>
            <w:vAlign w:val="center"/>
          </w:tcPr>
          <w:p w14:paraId="0FE8B2BF" w14:textId="77777777" w:rsidR="0027638D" w:rsidRDefault="0027638D">
            <w:pPr>
              <w:pStyle w:val="24"/>
              <w:spacing w:after="0" w:line="360" w:lineRule="auto"/>
              <w:ind w:firstLineChars="0" w:firstLine="0"/>
              <w:rPr>
                <w:rFonts w:ascii="Times New Roman" w:eastAsia="仿宋_GB2312" w:hAnsi="Times New Roman"/>
                <w:b/>
                <w:bCs/>
                <w:kern w:val="0"/>
              </w:rPr>
            </w:pPr>
          </w:p>
        </w:tc>
      </w:tr>
      <w:tr w:rsidR="0027638D" w14:paraId="219A8973" w14:textId="77777777">
        <w:trPr>
          <w:trHeight w:val="23"/>
          <w:jc w:val="center"/>
        </w:trPr>
        <w:tc>
          <w:tcPr>
            <w:tcW w:w="848" w:type="dxa"/>
            <w:tcMar>
              <w:left w:w="45" w:type="dxa"/>
              <w:right w:w="45" w:type="dxa"/>
            </w:tcMar>
            <w:vAlign w:val="center"/>
          </w:tcPr>
          <w:p w14:paraId="329CFA68" w14:textId="77777777" w:rsidR="0027638D" w:rsidRDefault="00000000">
            <w:pPr>
              <w:widowControl/>
              <w:spacing w:after="0" w:line="300" w:lineRule="exact"/>
              <w:rPr>
                <w:rFonts w:eastAsia="仿宋_GB2312"/>
                <w:kern w:val="0"/>
                <w:szCs w:val="21"/>
              </w:rPr>
            </w:pPr>
            <w:r>
              <w:rPr>
                <w:rFonts w:eastAsia="仿宋_GB2312"/>
                <w:kern w:val="0"/>
                <w:szCs w:val="21"/>
              </w:rPr>
              <w:t>10.2.2</w:t>
            </w:r>
          </w:p>
        </w:tc>
        <w:tc>
          <w:tcPr>
            <w:tcW w:w="3703" w:type="dxa"/>
            <w:tcMar>
              <w:left w:w="45" w:type="dxa"/>
              <w:right w:w="45" w:type="dxa"/>
            </w:tcMar>
            <w:vAlign w:val="center"/>
          </w:tcPr>
          <w:p w14:paraId="4B3F363B" w14:textId="77777777" w:rsidR="0027638D" w:rsidRDefault="00000000">
            <w:pPr>
              <w:widowControl/>
              <w:spacing w:after="0" w:line="300" w:lineRule="exact"/>
              <w:rPr>
                <w:rFonts w:eastAsia="仿宋_GB2312"/>
                <w:kern w:val="0"/>
                <w:szCs w:val="21"/>
              </w:rPr>
            </w:pPr>
            <w:r>
              <w:rPr>
                <w:rFonts w:eastAsia="仿宋_GB2312"/>
                <w:kern w:val="0"/>
                <w:szCs w:val="21"/>
              </w:rPr>
              <w:t>配有符合相应要求的生物安全设施</w:t>
            </w:r>
          </w:p>
        </w:tc>
        <w:tc>
          <w:tcPr>
            <w:tcW w:w="7777" w:type="dxa"/>
            <w:tcMar>
              <w:left w:w="45" w:type="dxa"/>
              <w:right w:w="45" w:type="dxa"/>
            </w:tcMar>
            <w:vAlign w:val="center"/>
          </w:tcPr>
          <w:p w14:paraId="53105617"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186</w:t>
            </w:r>
            <w:r>
              <w:rPr>
                <w:rFonts w:eastAsia="仿宋_GB2312"/>
                <w:kern w:val="0"/>
                <w:szCs w:val="21"/>
              </w:rPr>
              <w:t>）</w:t>
            </w:r>
            <w:r>
              <w:rPr>
                <w:rFonts w:eastAsia="仿宋_GB2312"/>
                <w:kern w:val="0"/>
                <w:szCs w:val="21"/>
              </w:rPr>
              <w:t>BSL-2</w:t>
            </w:r>
            <w:r>
              <w:rPr>
                <w:rFonts w:eastAsia="仿宋_GB2312"/>
                <w:kern w:val="0"/>
                <w:szCs w:val="21"/>
              </w:rPr>
              <w:t>以上安全等级实验室须配有</w:t>
            </w:r>
            <w:r>
              <w:rPr>
                <w:rFonts w:eastAsia="仿宋_GB2312"/>
                <w:kern w:val="0"/>
                <w:szCs w:val="21"/>
              </w:rPr>
              <w:t>II</w:t>
            </w:r>
            <w:r>
              <w:rPr>
                <w:rFonts w:eastAsia="仿宋_GB2312"/>
                <w:kern w:val="0"/>
                <w:szCs w:val="21"/>
              </w:rPr>
              <w:t>级生物安全柜，</w:t>
            </w:r>
            <w:r>
              <w:rPr>
                <w:rFonts w:eastAsia="仿宋_GB2312"/>
                <w:kern w:val="0"/>
                <w:szCs w:val="21"/>
              </w:rPr>
              <w:t>ABSL-2</w:t>
            </w:r>
            <w:r>
              <w:rPr>
                <w:rFonts w:eastAsia="仿宋_GB2312"/>
                <w:kern w:val="0"/>
                <w:szCs w:val="21"/>
              </w:rPr>
              <w:t>适用时配备，并定期进行检测。</w:t>
            </w:r>
            <w:r>
              <w:rPr>
                <w:rFonts w:eastAsia="仿宋_GB2312"/>
                <w:bCs/>
                <w:kern w:val="0"/>
                <w:szCs w:val="21"/>
              </w:rPr>
              <w:t>B</w:t>
            </w:r>
            <w:r>
              <w:rPr>
                <w:rFonts w:eastAsia="仿宋_GB2312"/>
                <w:bCs/>
                <w:kern w:val="0"/>
                <w:szCs w:val="21"/>
              </w:rPr>
              <w:t>型生物安全柜不能破坏实验室的整体气流组织。</w:t>
            </w:r>
          </w:p>
          <w:p w14:paraId="34C39655"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187</w:t>
            </w:r>
            <w:r>
              <w:rPr>
                <w:rFonts w:eastAsia="仿宋_GB2312"/>
                <w:kern w:val="0"/>
                <w:szCs w:val="21"/>
              </w:rPr>
              <w:t>）病原微生物实验室应有可靠和充足的电力供应，配备适用的消防器材、洗眼装置和必要的应急喷淋。</w:t>
            </w:r>
          </w:p>
          <w:p w14:paraId="4E6B1CE2"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188</w:t>
            </w:r>
            <w:r>
              <w:rPr>
                <w:rFonts w:eastAsia="仿宋_GB2312"/>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7E3FFA6A"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189</w:t>
            </w:r>
            <w:r>
              <w:rPr>
                <w:rFonts w:eastAsia="仿宋_GB2312"/>
                <w:kern w:val="0"/>
                <w:szCs w:val="21"/>
              </w:rPr>
              <w:t>）生物安全实验室配有压力蒸汽灭菌器，按规定要求监测灭菌效果</w:t>
            </w:r>
          </w:p>
        </w:tc>
        <w:tc>
          <w:tcPr>
            <w:tcW w:w="2543" w:type="dxa"/>
            <w:tcMar>
              <w:left w:w="45" w:type="dxa"/>
              <w:right w:w="45" w:type="dxa"/>
            </w:tcMar>
            <w:vAlign w:val="center"/>
          </w:tcPr>
          <w:p w14:paraId="7776BF6C" w14:textId="77777777" w:rsidR="0027638D" w:rsidRDefault="0027638D">
            <w:pPr>
              <w:widowControl/>
              <w:spacing w:after="0" w:line="300" w:lineRule="exact"/>
              <w:rPr>
                <w:rFonts w:eastAsia="仿宋_GB2312"/>
                <w:b/>
                <w:bCs/>
                <w:kern w:val="0"/>
              </w:rPr>
            </w:pPr>
          </w:p>
        </w:tc>
      </w:tr>
      <w:tr w:rsidR="0027638D" w14:paraId="75C2858D" w14:textId="77777777">
        <w:trPr>
          <w:trHeight w:val="23"/>
          <w:jc w:val="center"/>
        </w:trPr>
        <w:tc>
          <w:tcPr>
            <w:tcW w:w="848" w:type="dxa"/>
            <w:tcMar>
              <w:left w:w="45" w:type="dxa"/>
              <w:right w:w="45" w:type="dxa"/>
            </w:tcMar>
            <w:vAlign w:val="center"/>
          </w:tcPr>
          <w:p w14:paraId="4097B3F4" w14:textId="77777777" w:rsidR="0027638D" w:rsidRDefault="00000000">
            <w:pPr>
              <w:widowControl/>
              <w:spacing w:after="0" w:line="300" w:lineRule="exact"/>
              <w:rPr>
                <w:rFonts w:eastAsia="仿宋_GB2312"/>
                <w:kern w:val="0"/>
                <w:szCs w:val="21"/>
              </w:rPr>
            </w:pPr>
            <w:r>
              <w:rPr>
                <w:rFonts w:eastAsia="仿宋_GB2312"/>
                <w:kern w:val="0"/>
                <w:szCs w:val="21"/>
              </w:rPr>
              <w:t>10.2.3</w:t>
            </w:r>
          </w:p>
        </w:tc>
        <w:tc>
          <w:tcPr>
            <w:tcW w:w="3703" w:type="dxa"/>
            <w:tcMar>
              <w:left w:w="45" w:type="dxa"/>
              <w:right w:w="45" w:type="dxa"/>
            </w:tcMar>
            <w:vAlign w:val="center"/>
          </w:tcPr>
          <w:p w14:paraId="16DF73CE" w14:textId="77777777" w:rsidR="0027638D" w:rsidRDefault="00000000">
            <w:pPr>
              <w:widowControl/>
              <w:spacing w:after="0" w:line="300" w:lineRule="exact"/>
              <w:rPr>
                <w:rFonts w:eastAsia="仿宋_GB2312"/>
                <w:kern w:val="0"/>
                <w:szCs w:val="21"/>
              </w:rPr>
            </w:pPr>
            <w:r>
              <w:rPr>
                <w:rFonts w:eastAsia="仿宋_GB2312"/>
                <w:kern w:val="0"/>
                <w:szCs w:val="21"/>
              </w:rPr>
              <w:t>保证消毒和灭菌效果，并注意人员安全</w:t>
            </w:r>
          </w:p>
        </w:tc>
        <w:tc>
          <w:tcPr>
            <w:tcW w:w="7777" w:type="dxa"/>
            <w:tcMar>
              <w:left w:w="45" w:type="dxa"/>
              <w:right w:w="45" w:type="dxa"/>
            </w:tcMar>
            <w:vAlign w:val="center"/>
          </w:tcPr>
          <w:p w14:paraId="156A695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190</w:t>
            </w:r>
            <w:r>
              <w:rPr>
                <w:rFonts w:eastAsia="仿宋_GB2312"/>
                <w:kern w:val="0"/>
                <w:szCs w:val="21"/>
              </w:rPr>
              <w:t>）有消毒灭菌制度，根据不同病原微生物选择适宜的消毒灭菌方法</w:t>
            </w:r>
            <w:r>
              <w:rPr>
                <w:rFonts w:eastAsia="仿宋_GB2312" w:hint="eastAsia"/>
                <w:kern w:val="0"/>
                <w:szCs w:val="21"/>
              </w:rPr>
              <w:t>。</w:t>
            </w:r>
          </w:p>
          <w:p w14:paraId="2E58480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191</w:t>
            </w:r>
            <w:r>
              <w:rPr>
                <w:rFonts w:eastAsia="仿宋_GB2312"/>
                <w:kern w:val="0"/>
                <w:szCs w:val="21"/>
              </w:rPr>
              <w:t>）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0BD1414B" w14:textId="77777777" w:rsidR="0027638D" w:rsidRDefault="0027638D">
            <w:pPr>
              <w:pStyle w:val="a6"/>
              <w:spacing w:after="0"/>
              <w:jc w:val="both"/>
              <w:rPr>
                <w:rFonts w:ascii="Times New Roman" w:eastAsia="仿宋_GB2312" w:hAnsi="Times New Roman"/>
              </w:rPr>
            </w:pPr>
          </w:p>
        </w:tc>
      </w:tr>
      <w:tr w:rsidR="0027638D" w14:paraId="35B241FC" w14:textId="77777777">
        <w:trPr>
          <w:trHeight w:val="23"/>
          <w:jc w:val="center"/>
        </w:trPr>
        <w:tc>
          <w:tcPr>
            <w:tcW w:w="848" w:type="dxa"/>
            <w:tcMar>
              <w:left w:w="45" w:type="dxa"/>
              <w:right w:w="45" w:type="dxa"/>
            </w:tcMar>
            <w:vAlign w:val="center"/>
          </w:tcPr>
          <w:p w14:paraId="428A71FA" w14:textId="77777777" w:rsidR="0027638D" w:rsidRDefault="00000000">
            <w:pPr>
              <w:widowControl/>
              <w:spacing w:after="0" w:line="300" w:lineRule="exact"/>
              <w:rPr>
                <w:rFonts w:eastAsia="仿宋_GB2312"/>
                <w:b/>
                <w:kern w:val="0"/>
                <w:szCs w:val="21"/>
              </w:rPr>
            </w:pPr>
            <w:r>
              <w:rPr>
                <w:rFonts w:eastAsia="仿宋_GB2312"/>
                <w:b/>
                <w:kern w:val="0"/>
                <w:szCs w:val="21"/>
              </w:rPr>
              <w:t>10.3</w:t>
            </w:r>
          </w:p>
        </w:tc>
        <w:tc>
          <w:tcPr>
            <w:tcW w:w="14023" w:type="dxa"/>
            <w:gridSpan w:val="3"/>
            <w:tcMar>
              <w:left w:w="45" w:type="dxa"/>
              <w:right w:w="45" w:type="dxa"/>
            </w:tcMar>
            <w:vAlign w:val="center"/>
          </w:tcPr>
          <w:p w14:paraId="5443521F" w14:textId="77777777" w:rsidR="0027638D" w:rsidRDefault="00000000">
            <w:pPr>
              <w:widowControl/>
              <w:spacing w:after="0" w:line="300" w:lineRule="exact"/>
              <w:rPr>
                <w:rFonts w:eastAsia="仿宋_GB2312"/>
                <w:b/>
                <w:bCs/>
                <w:kern w:val="0"/>
                <w:szCs w:val="21"/>
              </w:rPr>
            </w:pPr>
            <w:r>
              <w:rPr>
                <w:rFonts w:eastAsia="仿宋_GB2312"/>
                <w:b/>
                <w:bCs/>
                <w:kern w:val="0"/>
                <w:szCs w:val="21"/>
              </w:rPr>
              <w:t>病原微生物获取与保管</w:t>
            </w:r>
          </w:p>
        </w:tc>
      </w:tr>
      <w:tr w:rsidR="0027638D" w14:paraId="4B6FFD1C" w14:textId="77777777">
        <w:trPr>
          <w:trHeight w:val="23"/>
          <w:jc w:val="center"/>
        </w:trPr>
        <w:tc>
          <w:tcPr>
            <w:tcW w:w="848" w:type="dxa"/>
            <w:tcMar>
              <w:left w:w="45" w:type="dxa"/>
              <w:right w:w="45" w:type="dxa"/>
            </w:tcMar>
            <w:vAlign w:val="center"/>
          </w:tcPr>
          <w:p w14:paraId="129A2868" w14:textId="77777777" w:rsidR="0027638D" w:rsidRDefault="00000000">
            <w:pPr>
              <w:widowControl/>
              <w:spacing w:after="0" w:line="300" w:lineRule="exact"/>
              <w:rPr>
                <w:rFonts w:eastAsia="仿宋_GB2312"/>
                <w:kern w:val="0"/>
                <w:szCs w:val="21"/>
              </w:rPr>
            </w:pPr>
            <w:r>
              <w:rPr>
                <w:rFonts w:eastAsia="仿宋_GB2312"/>
                <w:kern w:val="0"/>
                <w:szCs w:val="21"/>
              </w:rPr>
              <w:t>10.3.1</w:t>
            </w:r>
          </w:p>
        </w:tc>
        <w:tc>
          <w:tcPr>
            <w:tcW w:w="3703" w:type="dxa"/>
            <w:tcMar>
              <w:left w:w="45" w:type="dxa"/>
              <w:right w:w="45" w:type="dxa"/>
            </w:tcMar>
            <w:vAlign w:val="center"/>
          </w:tcPr>
          <w:p w14:paraId="3F0CD8AD" w14:textId="77777777" w:rsidR="0027638D" w:rsidRDefault="00000000">
            <w:pPr>
              <w:widowControl/>
              <w:spacing w:after="0" w:line="300" w:lineRule="exact"/>
              <w:rPr>
                <w:rFonts w:eastAsia="仿宋_GB2312"/>
                <w:kern w:val="0"/>
                <w:szCs w:val="21"/>
              </w:rPr>
            </w:pPr>
            <w:r>
              <w:rPr>
                <w:rFonts w:eastAsia="仿宋_GB2312"/>
                <w:kern w:val="0"/>
                <w:szCs w:val="21"/>
              </w:rPr>
              <w:t>使用高致病性病原微生物菌（毒）种，须办理相应申请和报批手续</w:t>
            </w:r>
          </w:p>
        </w:tc>
        <w:tc>
          <w:tcPr>
            <w:tcW w:w="7777" w:type="dxa"/>
            <w:tcMar>
              <w:left w:w="45" w:type="dxa"/>
              <w:right w:w="45" w:type="dxa"/>
            </w:tcMar>
            <w:vAlign w:val="center"/>
          </w:tcPr>
          <w:p w14:paraId="6AE135D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192</w:t>
            </w:r>
            <w:r>
              <w:rPr>
                <w:rFonts w:eastAsia="仿宋_GB2312"/>
                <w:kern w:val="0"/>
                <w:szCs w:val="21"/>
              </w:rPr>
              <w:t>）合</w:t>
            </w:r>
            <w:proofErr w:type="gramStart"/>
            <w:r>
              <w:rPr>
                <w:rFonts w:eastAsia="仿宋_GB2312"/>
                <w:kern w:val="0"/>
                <w:szCs w:val="21"/>
              </w:rPr>
              <w:t>规</w:t>
            </w:r>
            <w:proofErr w:type="gramEnd"/>
            <w:r>
              <w:rPr>
                <w:rFonts w:eastAsia="仿宋_GB2312"/>
                <w:kern w:val="0"/>
                <w:szCs w:val="21"/>
              </w:rPr>
              <w:t>获取病原微生物菌（毒）株，学校应有审批流程。</w:t>
            </w:r>
          </w:p>
          <w:p w14:paraId="5CDB86D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193</w:t>
            </w:r>
            <w:r>
              <w:rPr>
                <w:rFonts w:eastAsia="仿宋_GB2312"/>
                <w:kern w:val="0"/>
                <w:szCs w:val="21"/>
              </w:rPr>
              <w:t>）转移和运输高致病病原微生物须按规定</w:t>
            </w:r>
            <w:proofErr w:type="gramStart"/>
            <w:r>
              <w:rPr>
                <w:rFonts w:eastAsia="仿宋_GB2312"/>
                <w:kern w:val="0"/>
                <w:szCs w:val="21"/>
              </w:rPr>
              <w:t>报卫生</w:t>
            </w:r>
            <w:proofErr w:type="gramEnd"/>
            <w:r>
              <w:rPr>
                <w:rFonts w:eastAsia="仿宋_GB2312"/>
                <w:kern w:val="0"/>
                <w:szCs w:val="21"/>
              </w:rPr>
              <w:t>健康或农业农村主管部门批准，并按相应的运输包装要求包装后转移和运输</w:t>
            </w:r>
          </w:p>
        </w:tc>
        <w:tc>
          <w:tcPr>
            <w:tcW w:w="2543" w:type="dxa"/>
            <w:tcMar>
              <w:left w:w="45" w:type="dxa"/>
              <w:right w:w="45" w:type="dxa"/>
            </w:tcMar>
            <w:vAlign w:val="center"/>
          </w:tcPr>
          <w:p w14:paraId="6CD1E5F6" w14:textId="77777777" w:rsidR="0027638D" w:rsidRDefault="0027638D">
            <w:pPr>
              <w:widowControl/>
              <w:spacing w:after="0" w:line="300" w:lineRule="exact"/>
              <w:rPr>
                <w:rFonts w:eastAsia="仿宋_GB2312"/>
                <w:kern w:val="0"/>
                <w:szCs w:val="21"/>
              </w:rPr>
            </w:pPr>
          </w:p>
        </w:tc>
      </w:tr>
      <w:tr w:rsidR="0027638D" w14:paraId="203773B5" w14:textId="77777777">
        <w:trPr>
          <w:trHeight w:val="23"/>
          <w:jc w:val="center"/>
        </w:trPr>
        <w:tc>
          <w:tcPr>
            <w:tcW w:w="848" w:type="dxa"/>
            <w:tcMar>
              <w:left w:w="45" w:type="dxa"/>
              <w:right w:w="45" w:type="dxa"/>
            </w:tcMar>
            <w:vAlign w:val="center"/>
          </w:tcPr>
          <w:p w14:paraId="224E06FF" w14:textId="77777777" w:rsidR="0027638D" w:rsidRDefault="00000000">
            <w:pPr>
              <w:widowControl/>
              <w:spacing w:after="0" w:line="300" w:lineRule="exact"/>
              <w:rPr>
                <w:rFonts w:eastAsia="仿宋_GB2312"/>
                <w:kern w:val="0"/>
                <w:szCs w:val="21"/>
              </w:rPr>
            </w:pPr>
            <w:r>
              <w:rPr>
                <w:rFonts w:eastAsia="仿宋_GB2312"/>
                <w:kern w:val="0"/>
                <w:szCs w:val="21"/>
              </w:rPr>
              <w:t>10.3.2</w:t>
            </w:r>
          </w:p>
        </w:tc>
        <w:tc>
          <w:tcPr>
            <w:tcW w:w="3703" w:type="dxa"/>
            <w:tcMar>
              <w:left w:w="45" w:type="dxa"/>
              <w:right w:w="45" w:type="dxa"/>
            </w:tcMar>
            <w:vAlign w:val="center"/>
          </w:tcPr>
          <w:p w14:paraId="266F26BA" w14:textId="77777777" w:rsidR="0027638D" w:rsidRDefault="00000000">
            <w:pPr>
              <w:widowControl/>
              <w:spacing w:after="0" w:line="300" w:lineRule="exact"/>
              <w:rPr>
                <w:rFonts w:eastAsia="仿宋_GB2312"/>
                <w:kern w:val="0"/>
                <w:szCs w:val="21"/>
              </w:rPr>
            </w:pPr>
            <w:r>
              <w:rPr>
                <w:rFonts w:eastAsia="仿宋_GB2312"/>
                <w:kern w:val="0"/>
                <w:szCs w:val="21"/>
              </w:rPr>
              <w:t>高致病性病原微生物菌（毒）</w:t>
            </w:r>
            <w:proofErr w:type="gramStart"/>
            <w:r>
              <w:rPr>
                <w:rFonts w:eastAsia="仿宋_GB2312"/>
                <w:kern w:val="0"/>
                <w:szCs w:val="21"/>
              </w:rPr>
              <w:t>种应妥善</w:t>
            </w:r>
            <w:proofErr w:type="gramEnd"/>
            <w:r>
              <w:rPr>
                <w:rFonts w:eastAsia="仿宋_GB2312"/>
                <w:kern w:val="0"/>
                <w:szCs w:val="21"/>
              </w:rPr>
              <w:t>保存和严格管理</w:t>
            </w:r>
          </w:p>
        </w:tc>
        <w:tc>
          <w:tcPr>
            <w:tcW w:w="7777" w:type="dxa"/>
            <w:tcMar>
              <w:left w:w="45" w:type="dxa"/>
              <w:right w:w="45" w:type="dxa"/>
            </w:tcMar>
            <w:vAlign w:val="center"/>
          </w:tcPr>
          <w:p w14:paraId="112D68F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194</w:t>
            </w:r>
            <w:r>
              <w:rPr>
                <w:rFonts w:eastAsia="仿宋_GB2312"/>
                <w:kern w:val="0"/>
                <w:szCs w:val="21"/>
              </w:rPr>
              <w:t>）病原微生物菌（毒）种保存在带锁的冰箱中，高致病性病原微生物实行双人双锁管理。有病原微生物菌（毒）种保存、实验使用、销毁的记录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16218D53" w14:textId="77777777" w:rsidR="0027638D" w:rsidRDefault="0027638D">
            <w:pPr>
              <w:widowControl/>
              <w:spacing w:after="0" w:line="300" w:lineRule="exact"/>
              <w:rPr>
                <w:rFonts w:eastAsia="仿宋_GB2312"/>
                <w:bCs/>
                <w:kern w:val="0"/>
                <w:szCs w:val="21"/>
              </w:rPr>
            </w:pPr>
          </w:p>
        </w:tc>
      </w:tr>
      <w:tr w:rsidR="0027638D" w14:paraId="14235133" w14:textId="77777777">
        <w:trPr>
          <w:trHeight w:val="23"/>
          <w:jc w:val="center"/>
        </w:trPr>
        <w:tc>
          <w:tcPr>
            <w:tcW w:w="848" w:type="dxa"/>
            <w:tcMar>
              <w:left w:w="45" w:type="dxa"/>
              <w:right w:w="45" w:type="dxa"/>
            </w:tcMar>
            <w:vAlign w:val="center"/>
          </w:tcPr>
          <w:p w14:paraId="0A5EB655" w14:textId="77777777" w:rsidR="0027638D" w:rsidRDefault="00000000">
            <w:pPr>
              <w:widowControl/>
              <w:spacing w:after="0" w:line="300" w:lineRule="exact"/>
              <w:rPr>
                <w:rFonts w:eastAsia="仿宋_GB2312"/>
                <w:b/>
                <w:kern w:val="0"/>
                <w:szCs w:val="21"/>
              </w:rPr>
            </w:pPr>
            <w:r>
              <w:rPr>
                <w:rFonts w:eastAsia="仿宋_GB2312"/>
                <w:b/>
                <w:kern w:val="0"/>
                <w:szCs w:val="21"/>
              </w:rPr>
              <w:t>10.4</w:t>
            </w:r>
          </w:p>
        </w:tc>
        <w:tc>
          <w:tcPr>
            <w:tcW w:w="14023" w:type="dxa"/>
            <w:gridSpan w:val="3"/>
            <w:tcMar>
              <w:left w:w="45" w:type="dxa"/>
              <w:right w:w="45" w:type="dxa"/>
            </w:tcMar>
            <w:vAlign w:val="center"/>
          </w:tcPr>
          <w:p w14:paraId="6E858A9B" w14:textId="77777777" w:rsidR="0027638D" w:rsidRDefault="00000000">
            <w:pPr>
              <w:widowControl/>
              <w:spacing w:after="0" w:line="300" w:lineRule="exact"/>
              <w:rPr>
                <w:rFonts w:eastAsia="仿宋_GB2312"/>
                <w:b/>
                <w:kern w:val="0"/>
                <w:szCs w:val="21"/>
              </w:rPr>
            </w:pPr>
            <w:r>
              <w:rPr>
                <w:rFonts w:eastAsia="仿宋_GB2312"/>
                <w:b/>
                <w:kern w:val="0"/>
                <w:szCs w:val="21"/>
              </w:rPr>
              <w:t>人员管理</w:t>
            </w:r>
          </w:p>
        </w:tc>
      </w:tr>
      <w:tr w:rsidR="0027638D" w14:paraId="69C15768" w14:textId="77777777">
        <w:trPr>
          <w:trHeight w:val="23"/>
          <w:jc w:val="center"/>
        </w:trPr>
        <w:tc>
          <w:tcPr>
            <w:tcW w:w="848" w:type="dxa"/>
            <w:tcMar>
              <w:left w:w="45" w:type="dxa"/>
              <w:right w:w="45" w:type="dxa"/>
            </w:tcMar>
            <w:vAlign w:val="center"/>
          </w:tcPr>
          <w:p w14:paraId="29EED2CB" w14:textId="77777777" w:rsidR="0027638D" w:rsidRDefault="00000000">
            <w:pPr>
              <w:widowControl/>
              <w:spacing w:after="0" w:line="300" w:lineRule="exact"/>
              <w:rPr>
                <w:rFonts w:eastAsia="仿宋_GB2312"/>
                <w:kern w:val="0"/>
                <w:szCs w:val="21"/>
              </w:rPr>
            </w:pPr>
            <w:r>
              <w:rPr>
                <w:rFonts w:eastAsia="仿宋_GB2312"/>
                <w:kern w:val="0"/>
                <w:szCs w:val="21"/>
              </w:rPr>
              <w:t>10.4.1</w:t>
            </w:r>
          </w:p>
        </w:tc>
        <w:tc>
          <w:tcPr>
            <w:tcW w:w="3703" w:type="dxa"/>
            <w:tcMar>
              <w:left w:w="45" w:type="dxa"/>
              <w:right w:w="45" w:type="dxa"/>
            </w:tcMar>
            <w:vAlign w:val="center"/>
          </w:tcPr>
          <w:p w14:paraId="4A19713D" w14:textId="77777777" w:rsidR="0027638D" w:rsidRDefault="00000000">
            <w:pPr>
              <w:widowControl/>
              <w:spacing w:after="0" w:line="300" w:lineRule="exact"/>
              <w:rPr>
                <w:rFonts w:eastAsia="仿宋_GB2312"/>
                <w:kern w:val="0"/>
                <w:szCs w:val="21"/>
              </w:rPr>
            </w:pPr>
            <w:r>
              <w:rPr>
                <w:rFonts w:eastAsia="仿宋_GB2312"/>
                <w:kern w:val="0"/>
                <w:szCs w:val="21"/>
              </w:rPr>
              <w:t>开展病原微生物相关实验和研究的人员经过专业培训</w:t>
            </w:r>
          </w:p>
        </w:tc>
        <w:tc>
          <w:tcPr>
            <w:tcW w:w="7777" w:type="dxa"/>
            <w:tcMar>
              <w:left w:w="45" w:type="dxa"/>
              <w:right w:w="45" w:type="dxa"/>
            </w:tcMar>
            <w:vAlign w:val="center"/>
          </w:tcPr>
          <w:p w14:paraId="4D1A138A"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195</w:t>
            </w:r>
            <w:r>
              <w:rPr>
                <w:rFonts w:eastAsia="仿宋_GB2312"/>
                <w:kern w:val="0"/>
                <w:szCs w:val="21"/>
              </w:rPr>
              <w:t>）人员经考核合格，并取得证书。</w:t>
            </w:r>
          </w:p>
        </w:tc>
        <w:tc>
          <w:tcPr>
            <w:tcW w:w="2543" w:type="dxa"/>
            <w:tcMar>
              <w:left w:w="45" w:type="dxa"/>
              <w:right w:w="45" w:type="dxa"/>
            </w:tcMar>
            <w:vAlign w:val="center"/>
          </w:tcPr>
          <w:p w14:paraId="7C6C81ED" w14:textId="77777777" w:rsidR="0027638D" w:rsidRDefault="0027638D">
            <w:pPr>
              <w:widowControl/>
              <w:spacing w:after="0" w:line="300" w:lineRule="exact"/>
              <w:rPr>
                <w:rFonts w:eastAsia="仿宋_GB2312"/>
                <w:bCs/>
                <w:kern w:val="0"/>
                <w:szCs w:val="21"/>
              </w:rPr>
            </w:pPr>
          </w:p>
        </w:tc>
      </w:tr>
      <w:tr w:rsidR="0027638D" w14:paraId="2A13ED03" w14:textId="77777777">
        <w:trPr>
          <w:trHeight w:val="23"/>
          <w:jc w:val="center"/>
        </w:trPr>
        <w:tc>
          <w:tcPr>
            <w:tcW w:w="848" w:type="dxa"/>
            <w:tcMar>
              <w:left w:w="45" w:type="dxa"/>
              <w:right w:w="45" w:type="dxa"/>
            </w:tcMar>
            <w:vAlign w:val="center"/>
          </w:tcPr>
          <w:p w14:paraId="394329CB" w14:textId="77777777" w:rsidR="0027638D" w:rsidRDefault="00000000">
            <w:pPr>
              <w:widowControl/>
              <w:spacing w:after="0" w:line="300" w:lineRule="exact"/>
              <w:rPr>
                <w:rFonts w:eastAsia="仿宋_GB2312"/>
                <w:kern w:val="0"/>
                <w:szCs w:val="21"/>
              </w:rPr>
            </w:pPr>
            <w:r>
              <w:rPr>
                <w:rFonts w:eastAsia="仿宋_GB2312"/>
                <w:kern w:val="0"/>
                <w:szCs w:val="21"/>
              </w:rPr>
              <w:t>10.4.2</w:t>
            </w:r>
          </w:p>
        </w:tc>
        <w:tc>
          <w:tcPr>
            <w:tcW w:w="3703" w:type="dxa"/>
            <w:tcMar>
              <w:left w:w="45" w:type="dxa"/>
              <w:right w:w="45" w:type="dxa"/>
            </w:tcMar>
            <w:vAlign w:val="center"/>
          </w:tcPr>
          <w:p w14:paraId="60A711A2" w14:textId="77777777" w:rsidR="0027638D" w:rsidRDefault="00000000">
            <w:pPr>
              <w:widowControl/>
              <w:spacing w:after="0" w:line="300" w:lineRule="exact"/>
              <w:rPr>
                <w:rFonts w:eastAsia="仿宋_GB2312"/>
                <w:szCs w:val="21"/>
              </w:rPr>
            </w:pPr>
            <w:r>
              <w:rPr>
                <w:rFonts w:eastAsia="仿宋_GB2312"/>
                <w:szCs w:val="21"/>
              </w:rPr>
              <w:t>从事高致病性病原微生物相关实验活动的实验室，应当对实验室工作人员进行健康监测</w:t>
            </w:r>
          </w:p>
        </w:tc>
        <w:tc>
          <w:tcPr>
            <w:tcW w:w="7777" w:type="dxa"/>
            <w:tcMar>
              <w:left w:w="45" w:type="dxa"/>
              <w:right w:w="45" w:type="dxa"/>
            </w:tcMar>
            <w:vAlign w:val="center"/>
          </w:tcPr>
          <w:p w14:paraId="045C593C"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196</w:t>
            </w:r>
            <w:r>
              <w:rPr>
                <w:rFonts w:eastAsia="仿宋_GB2312"/>
                <w:szCs w:val="21"/>
              </w:rPr>
              <w:t>）实施健康监测和治疗方案，并妥善保存相应的医学记录。</w:t>
            </w:r>
            <w:r>
              <w:rPr>
                <w:rFonts w:eastAsia="仿宋_GB2312"/>
                <w:bCs/>
                <w:kern w:val="0"/>
                <w:szCs w:val="21"/>
              </w:rPr>
              <w:t>有上岗前体检和离岗体检，长期工作有定期体检</w:t>
            </w:r>
          </w:p>
        </w:tc>
        <w:tc>
          <w:tcPr>
            <w:tcW w:w="2543" w:type="dxa"/>
            <w:tcMar>
              <w:left w:w="45" w:type="dxa"/>
              <w:right w:w="45" w:type="dxa"/>
            </w:tcMar>
            <w:vAlign w:val="center"/>
          </w:tcPr>
          <w:p w14:paraId="65D7FD0E" w14:textId="77777777" w:rsidR="0027638D" w:rsidRDefault="0027638D">
            <w:pPr>
              <w:widowControl/>
              <w:spacing w:after="0" w:line="300" w:lineRule="exact"/>
              <w:rPr>
                <w:rFonts w:eastAsia="仿宋_GB2312"/>
                <w:bCs/>
                <w:kern w:val="0"/>
                <w:szCs w:val="21"/>
              </w:rPr>
            </w:pPr>
          </w:p>
        </w:tc>
      </w:tr>
      <w:tr w:rsidR="0027638D" w14:paraId="0A6A3229" w14:textId="77777777">
        <w:trPr>
          <w:trHeight w:val="23"/>
          <w:jc w:val="center"/>
        </w:trPr>
        <w:tc>
          <w:tcPr>
            <w:tcW w:w="848" w:type="dxa"/>
            <w:tcMar>
              <w:left w:w="45" w:type="dxa"/>
              <w:right w:w="45" w:type="dxa"/>
            </w:tcMar>
            <w:vAlign w:val="center"/>
          </w:tcPr>
          <w:p w14:paraId="59784748" w14:textId="77777777" w:rsidR="0027638D" w:rsidRDefault="00000000">
            <w:pPr>
              <w:widowControl/>
              <w:spacing w:after="0" w:line="300" w:lineRule="exact"/>
              <w:rPr>
                <w:rFonts w:eastAsia="仿宋_GB2312"/>
                <w:kern w:val="0"/>
                <w:szCs w:val="21"/>
              </w:rPr>
            </w:pPr>
            <w:r>
              <w:rPr>
                <w:rFonts w:eastAsia="仿宋_GB2312"/>
                <w:kern w:val="0"/>
                <w:szCs w:val="21"/>
              </w:rPr>
              <w:t>10.4.3</w:t>
            </w:r>
          </w:p>
        </w:tc>
        <w:tc>
          <w:tcPr>
            <w:tcW w:w="3703" w:type="dxa"/>
            <w:tcMar>
              <w:left w:w="45" w:type="dxa"/>
              <w:right w:w="45" w:type="dxa"/>
            </w:tcMar>
            <w:vAlign w:val="center"/>
          </w:tcPr>
          <w:p w14:paraId="76538206" w14:textId="77777777" w:rsidR="0027638D" w:rsidRDefault="00000000">
            <w:pPr>
              <w:widowControl/>
              <w:spacing w:after="0" w:line="300" w:lineRule="exact"/>
              <w:rPr>
                <w:rFonts w:eastAsia="仿宋_GB2312"/>
                <w:szCs w:val="21"/>
              </w:rPr>
            </w:pPr>
            <w:r>
              <w:rPr>
                <w:rFonts w:eastAsia="仿宋_GB2312"/>
                <w:szCs w:val="21"/>
              </w:rPr>
              <w:t>制定相应的人员准入制度</w:t>
            </w:r>
          </w:p>
        </w:tc>
        <w:tc>
          <w:tcPr>
            <w:tcW w:w="7777" w:type="dxa"/>
            <w:tcMar>
              <w:left w:w="45" w:type="dxa"/>
              <w:right w:w="45" w:type="dxa"/>
            </w:tcMar>
            <w:vAlign w:val="center"/>
          </w:tcPr>
          <w:p w14:paraId="7CB01D75"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197</w:t>
            </w:r>
            <w:r>
              <w:rPr>
                <w:rFonts w:eastAsia="仿宋_GB2312"/>
                <w:szCs w:val="21"/>
              </w:rPr>
              <w:t>）外来人员进入生物安全实验室须经负责人批准，并有相关的教育培训、安全防控措施</w:t>
            </w:r>
            <w:r>
              <w:rPr>
                <w:rFonts w:eastAsia="仿宋_GB2312"/>
                <w:bCs/>
                <w:kern w:val="0"/>
                <w:szCs w:val="21"/>
              </w:rPr>
              <w:t>。出现感冒发热等症状时，不得进行病原微生物实验</w:t>
            </w:r>
          </w:p>
        </w:tc>
        <w:tc>
          <w:tcPr>
            <w:tcW w:w="2543" w:type="dxa"/>
            <w:tcMar>
              <w:left w:w="45" w:type="dxa"/>
              <w:right w:w="45" w:type="dxa"/>
            </w:tcMar>
            <w:vAlign w:val="center"/>
          </w:tcPr>
          <w:p w14:paraId="0B670652" w14:textId="77777777" w:rsidR="0027638D" w:rsidRDefault="0027638D">
            <w:pPr>
              <w:widowControl/>
              <w:spacing w:after="0" w:line="300" w:lineRule="exact"/>
              <w:rPr>
                <w:rFonts w:eastAsia="仿宋_GB2312"/>
                <w:bCs/>
                <w:kern w:val="0"/>
                <w:szCs w:val="21"/>
              </w:rPr>
            </w:pPr>
          </w:p>
        </w:tc>
      </w:tr>
      <w:tr w:rsidR="0027638D" w14:paraId="04860696" w14:textId="77777777">
        <w:trPr>
          <w:trHeight w:val="23"/>
          <w:jc w:val="center"/>
        </w:trPr>
        <w:tc>
          <w:tcPr>
            <w:tcW w:w="848" w:type="dxa"/>
            <w:tcMar>
              <w:left w:w="45" w:type="dxa"/>
              <w:right w:w="45" w:type="dxa"/>
            </w:tcMar>
            <w:vAlign w:val="center"/>
          </w:tcPr>
          <w:p w14:paraId="2713157B" w14:textId="77777777" w:rsidR="0027638D" w:rsidRDefault="00000000">
            <w:pPr>
              <w:widowControl/>
              <w:spacing w:after="0" w:line="300" w:lineRule="exact"/>
              <w:rPr>
                <w:rFonts w:eastAsia="仿宋_GB2312"/>
                <w:b/>
                <w:kern w:val="0"/>
                <w:szCs w:val="21"/>
              </w:rPr>
            </w:pPr>
            <w:r>
              <w:rPr>
                <w:rFonts w:eastAsia="仿宋_GB2312"/>
                <w:b/>
                <w:kern w:val="0"/>
                <w:szCs w:val="21"/>
              </w:rPr>
              <w:t>10.5</w:t>
            </w:r>
          </w:p>
        </w:tc>
        <w:tc>
          <w:tcPr>
            <w:tcW w:w="14023" w:type="dxa"/>
            <w:gridSpan w:val="3"/>
            <w:tcMar>
              <w:left w:w="45" w:type="dxa"/>
              <w:right w:w="45" w:type="dxa"/>
            </w:tcMar>
            <w:vAlign w:val="center"/>
          </w:tcPr>
          <w:p w14:paraId="222BC735" w14:textId="77777777" w:rsidR="0027638D" w:rsidRDefault="00000000">
            <w:pPr>
              <w:widowControl/>
              <w:spacing w:after="0" w:line="300" w:lineRule="exact"/>
              <w:rPr>
                <w:rFonts w:eastAsia="仿宋_GB2312"/>
                <w:b/>
                <w:kern w:val="0"/>
                <w:szCs w:val="21"/>
              </w:rPr>
            </w:pPr>
            <w:r>
              <w:rPr>
                <w:rFonts w:eastAsia="仿宋_GB2312"/>
                <w:b/>
                <w:kern w:val="0"/>
                <w:szCs w:val="21"/>
              </w:rPr>
              <w:t>操作与管理</w:t>
            </w:r>
          </w:p>
        </w:tc>
      </w:tr>
      <w:tr w:rsidR="0027638D" w14:paraId="1757EF98" w14:textId="77777777">
        <w:trPr>
          <w:trHeight w:val="23"/>
          <w:jc w:val="center"/>
        </w:trPr>
        <w:tc>
          <w:tcPr>
            <w:tcW w:w="848" w:type="dxa"/>
            <w:tcMar>
              <w:left w:w="45" w:type="dxa"/>
              <w:right w:w="45" w:type="dxa"/>
            </w:tcMar>
            <w:vAlign w:val="center"/>
          </w:tcPr>
          <w:p w14:paraId="24B7632A" w14:textId="77777777" w:rsidR="0027638D" w:rsidRDefault="00000000">
            <w:pPr>
              <w:widowControl/>
              <w:spacing w:after="0" w:line="300" w:lineRule="exact"/>
              <w:rPr>
                <w:rFonts w:eastAsia="仿宋_GB2312"/>
                <w:kern w:val="0"/>
                <w:szCs w:val="21"/>
              </w:rPr>
            </w:pPr>
            <w:r>
              <w:rPr>
                <w:rFonts w:eastAsia="仿宋_GB2312"/>
                <w:kern w:val="0"/>
                <w:szCs w:val="21"/>
              </w:rPr>
              <w:t>10.5.1</w:t>
            </w:r>
          </w:p>
        </w:tc>
        <w:tc>
          <w:tcPr>
            <w:tcW w:w="3703" w:type="dxa"/>
            <w:tcMar>
              <w:left w:w="45" w:type="dxa"/>
              <w:right w:w="45" w:type="dxa"/>
            </w:tcMar>
            <w:vAlign w:val="center"/>
          </w:tcPr>
          <w:p w14:paraId="2A63FE5A" w14:textId="77777777" w:rsidR="0027638D" w:rsidRDefault="00000000">
            <w:pPr>
              <w:widowControl/>
              <w:spacing w:after="0" w:line="300" w:lineRule="exact"/>
              <w:rPr>
                <w:rFonts w:eastAsia="仿宋_GB2312"/>
                <w:kern w:val="0"/>
                <w:szCs w:val="21"/>
              </w:rPr>
            </w:pPr>
            <w:r>
              <w:rPr>
                <w:rFonts w:eastAsia="仿宋_GB2312"/>
                <w:kern w:val="0"/>
                <w:szCs w:val="21"/>
              </w:rPr>
              <w:t>制定并采用生物安全手册，有相关标准操作规范</w:t>
            </w:r>
          </w:p>
        </w:tc>
        <w:tc>
          <w:tcPr>
            <w:tcW w:w="7777" w:type="dxa"/>
            <w:tcMar>
              <w:left w:w="45" w:type="dxa"/>
              <w:right w:w="45" w:type="dxa"/>
            </w:tcMar>
            <w:vAlign w:val="center"/>
          </w:tcPr>
          <w:p w14:paraId="59219018"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198</w:t>
            </w:r>
            <w:r>
              <w:rPr>
                <w:rFonts w:eastAsia="仿宋_GB2312"/>
                <w:kern w:val="0"/>
                <w:szCs w:val="21"/>
              </w:rPr>
              <w:t>）有从事病原微生物相关实验活动的标准操作规范</w:t>
            </w:r>
          </w:p>
        </w:tc>
        <w:tc>
          <w:tcPr>
            <w:tcW w:w="2543" w:type="dxa"/>
            <w:tcMar>
              <w:left w:w="45" w:type="dxa"/>
              <w:right w:w="45" w:type="dxa"/>
            </w:tcMar>
            <w:vAlign w:val="center"/>
          </w:tcPr>
          <w:p w14:paraId="77A1DAE8" w14:textId="77777777" w:rsidR="0027638D" w:rsidRDefault="0027638D">
            <w:pPr>
              <w:widowControl/>
              <w:spacing w:after="0" w:line="300" w:lineRule="exact"/>
              <w:rPr>
                <w:rFonts w:eastAsia="仿宋_GB2312"/>
                <w:bCs/>
                <w:kern w:val="0"/>
                <w:szCs w:val="21"/>
              </w:rPr>
            </w:pPr>
          </w:p>
        </w:tc>
      </w:tr>
      <w:tr w:rsidR="0027638D" w14:paraId="18F701C8" w14:textId="77777777">
        <w:trPr>
          <w:trHeight w:val="23"/>
          <w:jc w:val="center"/>
        </w:trPr>
        <w:tc>
          <w:tcPr>
            <w:tcW w:w="848" w:type="dxa"/>
            <w:tcMar>
              <w:left w:w="45" w:type="dxa"/>
              <w:right w:w="45" w:type="dxa"/>
            </w:tcMar>
            <w:vAlign w:val="center"/>
          </w:tcPr>
          <w:p w14:paraId="238F50B2" w14:textId="77777777" w:rsidR="0027638D" w:rsidRDefault="00000000">
            <w:pPr>
              <w:widowControl/>
              <w:spacing w:after="0" w:line="300" w:lineRule="exact"/>
              <w:rPr>
                <w:rFonts w:eastAsia="仿宋_GB2312"/>
                <w:kern w:val="0"/>
                <w:szCs w:val="21"/>
              </w:rPr>
            </w:pPr>
            <w:r>
              <w:rPr>
                <w:rFonts w:eastAsia="仿宋_GB2312"/>
                <w:kern w:val="0"/>
                <w:szCs w:val="21"/>
              </w:rPr>
              <w:t>10.5.2</w:t>
            </w:r>
          </w:p>
        </w:tc>
        <w:tc>
          <w:tcPr>
            <w:tcW w:w="3703" w:type="dxa"/>
            <w:tcMar>
              <w:left w:w="45" w:type="dxa"/>
              <w:right w:w="45" w:type="dxa"/>
            </w:tcMar>
            <w:vAlign w:val="center"/>
          </w:tcPr>
          <w:p w14:paraId="4C17722A" w14:textId="77777777" w:rsidR="0027638D" w:rsidRDefault="00000000">
            <w:pPr>
              <w:widowControl/>
              <w:spacing w:after="0" w:line="300" w:lineRule="exact"/>
              <w:rPr>
                <w:rFonts w:eastAsia="仿宋_GB2312"/>
                <w:kern w:val="0"/>
                <w:szCs w:val="21"/>
              </w:rPr>
            </w:pPr>
            <w:r>
              <w:rPr>
                <w:rFonts w:eastAsia="仿宋_GB2312"/>
                <w:kern w:val="0"/>
                <w:szCs w:val="21"/>
              </w:rPr>
              <w:t>开展相关实验活动的风险评估和制定相应的应急预案</w:t>
            </w:r>
          </w:p>
        </w:tc>
        <w:tc>
          <w:tcPr>
            <w:tcW w:w="7777" w:type="dxa"/>
            <w:tcMar>
              <w:left w:w="45" w:type="dxa"/>
              <w:right w:w="45" w:type="dxa"/>
            </w:tcMar>
            <w:vAlign w:val="center"/>
          </w:tcPr>
          <w:p w14:paraId="3A838342"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199</w:t>
            </w:r>
            <w:r>
              <w:rPr>
                <w:rFonts w:eastAsia="仿宋_GB2312"/>
                <w:kern w:val="0"/>
                <w:szCs w:val="21"/>
              </w:rPr>
              <w:t>）</w:t>
            </w:r>
            <w:r>
              <w:rPr>
                <w:rFonts w:eastAsia="仿宋_GB2312"/>
                <w:b/>
                <w:bCs/>
                <w:kern w:val="0"/>
                <w:szCs w:val="21"/>
              </w:rPr>
              <w:t>开展病原微生物的相关实验活动应有风险评估和应急预案，包括</w:t>
            </w:r>
            <w:r>
              <w:rPr>
                <w:rFonts w:eastAsia="仿宋_GB2312"/>
                <w:b/>
                <w:bCs/>
                <w:szCs w:val="21"/>
              </w:rPr>
              <w:t>病原微生物及感染</w:t>
            </w:r>
            <w:proofErr w:type="gramStart"/>
            <w:r>
              <w:rPr>
                <w:rFonts w:eastAsia="仿宋_GB2312"/>
                <w:b/>
                <w:bCs/>
                <w:szCs w:val="21"/>
              </w:rPr>
              <w:t>材料溢洒和</w:t>
            </w:r>
            <w:proofErr w:type="gramEnd"/>
            <w:r>
              <w:rPr>
                <w:rFonts w:eastAsia="仿宋_GB2312"/>
                <w:b/>
                <w:bCs/>
                <w:szCs w:val="21"/>
              </w:rPr>
              <w:t>意外事故的书面处置程序</w:t>
            </w:r>
          </w:p>
        </w:tc>
        <w:tc>
          <w:tcPr>
            <w:tcW w:w="2543" w:type="dxa"/>
            <w:tcMar>
              <w:left w:w="45" w:type="dxa"/>
              <w:right w:w="45" w:type="dxa"/>
            </w:tcMar>
            <w:vAlign w:val="center"/>
          </w:tcPr>
          <w:p w14:paraId="624F5830" w14:textId="77777777" w:rsidR="0027638D" w:rsidRDefault="0027638D">
            <w:pPr>
              <w:widowControl/>
              <w:spacing w:after="0" w:line="300" w:lineRule="exact"/>
              <w:rPr>
                <w:rFonts w:eastAsia="仿宋_GB2312"/>
                <w:bCs/>
                <w:kern w:val="0"/>
                <w:szCs w:val="21"/>
              </w:rPr>
            </w:pPr>
          </w:p>
        </w:tc>
      </w:tr>
      <w:tr w:rsidR="0027638D" w14:paraId="457CD8D8" w14:textId="77777777">
        <w:trPr>
          <w:trHeight w:val="23"/>
          <w:jc w:val="center"/>
        </w:trPr>
        <w:tc>
          <w:tcPr>
            <w:tcW w:w="848" w:type="dxa"/>
            <w:tcMar>
              <w:left w:w="45" w:type="dxa"/>
              <w:right w:w="45" w:type="dxa"/>
            </w:tcMar>
            <w:vAlign w:val="center"/>
          </w:tcPr>
          <w:p w14:paraId="570C0F0D"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10.5.3</w:t>
            </w:r>
          </w:p>
        </w:tc>
        <w:tc>
          <w:tcPr>
            <w:tcW w:w="3703" w:type="dxa"/>
            <w:tcMar>
              <w:left w:w="45" w:type="dxa"/>
              <w:right w:w="45" w:type="dxa"/>
            </w:tcMar>
            <w:vAlign w:val="center"/>
          </w:tcPr>
          <w:p w14:paraId="04AA44D0" w14:textId="77777777" w:rsidR="0027638D" w:rsidRDefault="00000000">
            <w:pPr>
              <w:widowControl/>
              <w:spacing w:after="0" w:line="300" w:lineRule="exact"/>
              <w:rPr>
                <w:rFonts w:eastAsia="仿宋_GB2312"/>
                <w:kern w:val="0"/>
                <w:szCs w:val="21"/>
              </w:rPr>
            </w:pPr>
            <w:r>
              <w:rPr>
                <w:rFonts w:eastAsia="仿宋_GB2312"/>
                <w:kern w:val="0"/>
                <w:szCs w:val="21"/>
              </w:rPr>
              <w:t>实验操作合</w:t>
            </w:r>
            <w:proofErr w:type="gramStart"/>
            <w:r>
              <w:rPr>
                <w:rFonts w:eastAsia="仿宋_GB2312"/>
                <w:kern w:val="0"/>
                <w:szCs w:val="21"/>
              </w:rPr>
              <w:t>规</w:t>
            </w:r>
            <w:proofErr w:type="gramEnd"/>
            <w:r>
              <w:rPr>
                <w:rFonts w:eastAsia="仿宋_GB2312"/>
                <w:kern w:val="0"/>
                <w:szCs w:val="21"/>
              </w:rPr>
              <w:t>，安全防护措施合理</w:t>
            </w:r>
          </w:p>
        </w:tc>
        <w:tc>
          <w:tcPr>
            <w:tcW w:w="7777" w:type="dxa"/>
            <w:tcMar>
              <w:left w:w="45" w:type="dxa"/>
              <w:right w:w="45" w:type="dxa"/>
            </w:tcMar>
            <w:vAlign w:val="center"/>
          </w:tcPr>
          <w:p w14:paraId="131E7FEF" w14:textId="77777777" w:rsidR="0027638D" w:rsidRDefault="00000000">
            <w:pPr>
              <w:spacing w:after="0"/>
              <w:rPr>
                <w:rFonts w:eastAsia="仿宋_GB2312"/>
                <w:bCs/>
                <w:kern w:val="0"/>
                <w:szCs w:val="21"/>
              </w:rPr>
            </w:pPr>
            <w:r>
              <w:rPr>
                <w:rFonts w:eastAsia="仿宋_GB2312"/>
                <w:kern w:val="0"/>
                <w:szCs w:val="21"/>
              </w:rPr>
              <w:t>（</w:t>
            </w:r>
            <w:r>
              <w:rPr>
                <w:rFonts w:eastAsia="仿宋_GB2312"/>
                <w:kern w:val="0"/>
                <w:szCs w:val="21"/>
              </w:rPr>
              <w:t>200</w:t>
            </w:r>
            <w:r>
              <w:rPr>
                <w:rFonts w:eastAsia="仿宋_GB2312"/>
                <w:kern w:val="0"/>
                <w:szCs w:val="21"/>
              </w:rPr>
              <w:t>）在合适的生物安全柜中进行实验操作</w:t>
            </w:r>
            <w:r>
              <w:rPr>
                <w:rFonts w:eastAsia="仿宋_GB2312"/>
                <w:bCs/>
                <w:kern w:val="0"/>
                <w:szCs w:val="21"/>
              </w:rPr>
              <w:t>，不得在超净工作台中进行病原微生物实验。</w:t>
            </w:r>
          </w:p>
          <w:p w14:paraId="141EB949" w14:textId="77777777" w:rsidR="0027638D" w:rsidRDefault="00000000">
            <w:pPr>
              <w:spacing w:after="0"/>
              <w:rPr>
                <w:rFonts w:eastAsia="仿宋_GB2312"/>
                <w:kern w:val="0"/>
                <w:szCs w:val="21"/>
              </w:rPr>
            </w:pPr>
            <w:r>
              <w:rPr>
                <w:rFonts w:eastAsia="仿宋_GB2312"/>
                <w:bCs/>
                <w:kern w:val="0"/>
                <w:szCs w:val="21"/>
              </w:rPr>
              <w:t>（</w:t>
            </w:r>
            <w:r>
              <w:rPr>
                <w:rFonts w:eastAsia="仿宋_GB2312"/>
                <w:bCs/>
                <w:kern w:val="0"/>
                <w:szCs w:val="21"/>
              </w:rPr>
              <w:t>201</w:t>
            </w:r>
            <w:r>
              <w:rPr>
                <w:rFonts w:eastAsia="仿宋_GB2312"/>
                <w:bCs/>
                <w:kern w:val="0"/>
                <w:szCs w:val="21"/>
              </w:rPr>
              <w:t>）应按标准操作规程</w:t>
            </w:r>
            <w:r>
              <w:rPr>
                <w:rFonts w:eastAsia="仿宋_GB2312"/>
                <w:kern w:val="0"/>
                <w:szCs w:val="21"/>
              </w:rPr>
              <w:t>安全操作高速离心机等设备，小心防止离心管破损或盖子破裂造成</w:t>
            </w:r>
            <w:proofErr w:type="gramStart"/>
            <w:r>
              <w:rPr>
                <w:rFonts w:eastAsia="仿宋_GB2312"/>
                <w:kern w:val="0"/>
                <w:szCs w:val="21"/>
              </w:rPr>
              <w:t>溢洒或</w:t>
            </w:r>
            <w:proofErr w:type="gramEnd"/>
            <w:r>
              <w:rPr>
                <w:rFonts w:eastAsia="仿宋_GB2312"/>
                <w:kern w:val="0"/>
                <w:szCs w:val="21"/>
              </w:rPr>
              <w:t>气溶胶扩散。</w:t>
            </w:r>
          </w:p>
          <w:p w14:paraId="79B6E79A"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202</w:t>
            </w:r>
            <w:r>
              <w:rPr>
                <w:rFonts w:eastAsia="仿宋_GB2312"/>
                <w:kern w:val="0"/>
                <w:szCs w:val="21"/>
              </w:rPr>
              <w:t>）有合适的个体防护措施，</w:t>
            </w:r>
            <w:r>
              <w:rPr>
                <w:rFonts w:eastAsia="仿宋_GB2312"/>
                <w:szCs w:val="21"/>
              </w:rPr>
              <w:t>禁止戴防护手套操作</w:t>
            </w:r>
            <w:r>
              <w:rPr>
                <w:rFonts w:eastAsia="仿宋_GB2312"/>
              </w:rPr>
              <w:t>相关实验以外的</w:t>
            </w:r>
            <w:r>
              <w:rPr>
                <w:rFonts w:eastAsia="仿宋_GB2312"/>
                <w:szCs w:val="21"/>
              </w:rPr>
              <w:t>设施设备</w:t>
            </w:r>
          </w:p>
        </w:tc>
        <w:tc>
          <w:tcPr>
            <w:tcW w:w="2543" w:type="dxa"/>
            <w:tcMar>
              <w:left w:w="45" w:type="dxa"/>
              <w:right w:w="45" w:type="dxa"/>
            </w:tcMar>
            <w:vAlign w:val="center"/>
          </w:tcPr>
          <w:p w14:paraId="78E00716" w14:textId="77777777" w:rsidR="0027638D" w:rsidRDefault="0027638D">
            <w:pPr>
              <w:pStyle w:val="24"/>
              <w:spacing w:after="0" w:line="360" w:lineRule="auto"/>
              <w:ind w:firstLineChars="0" w:firstLine="0"/>
              <w:rPr>
                <w:rFonts w:ascii="Times New Roman" w:eastAsia="仿宋_GB2312" w:hAnsi="Times New Roman"/>
                <w:bCs/>
                <w:kern w:val="0"/>
              </w:rPr>
            </w:pPr>
          </w:p>
        </w:tc>
      </w:tr>
      <w:tr w:rsidR="0027638D" w14:paraId="26C7CDEE" w14:textId="77777777">
        <w:trPr>
          <w:trHeight w:val="23"/>
          <w:jc w:val="center"/>
        </w:trPr>
        <w:tc>
          <w:tcPr>
            <w:tcW w:w="848" w:type="dxa"/>
            <w:tcMar>
              <w:left w:w="45" w:type="dxa"/>
              <w:right w:w="45" w:type="dxa"/>
            </w:tcMar>
            <w:vAlign w:val="center"/>
          </w:tcPr>
          <w:p w14:paraId="6197A810" w14:textId="77777777" w:rsidR="0027638D" w:rsidRDefault="00000000">
            <w:pPr>
              <w:widowControl/>
              <w:spacing w:after="0" w:line="300" w:lineRule="exact"/>
              <w:rPr>
                <w:rFonts w:eastAsia="仿宋_GB2312"/>
                <w:b/>
                <w:kern w:val="0"/>
                <w:szCs w:val="21"/>
              </w:rPr>
            </w:pPr>
            <w:r>
              <w:rPr>
                <w:rFonts w:eastAsia="仿宋_GB2312"/>
                <w:b/>
                <w:kern w:val="0"/>
                <w:szCs w:val="21"/>
              </w:rPr>
              <w:t>10.6</w:t>
            </w:r>
          </w:p>
        </w:tc>
        <w:tc>
          <w:tcPr>
            <w:tcW w:w="14023" w:type="dxa"/>
            <w:gridSpan w:val="3"/>
            <w:tcMar>
              <w:left w:w="45" w:type="dxa"/>
              <w:right w:w="45" w:type="dxa"/>
            </w:tcMar>
            <w:vAlign w:val="center"/>
          </w:tcPr>
          <w:p w14:paraId="1217669A" w14:textId="77777777" w:rsidR="0027638D" w:rsidRDefault="00000000">
            <w:pPr>
              <w:widowControl/>
              <w:spacing w:after="0" w:line="300" w:lineRule="exact"/>
              <w:rPr>
                <w:rFonts w:eastAsia="仿宋_GB2312"/>
                <w:bCs/>
                <w:kern w:val="0"/>
                <w:szCs w:val="21"/>
              </w:rPr>
            </w:pPr>
            <w:r>
              <w:rPr>
                <w:rFonts w:eastAsia="仿宋_GB2312"/>
                <w:b/>
                <w:kern w:val="0"/>
                <w:szCs w:val="21"/>
              </w:rPr>
              <w:t>实验动物安全</w:t>
            </w:r>
          </w:p>
        </w:tc>
      </w:tr>
      <w:tr w:rsidR="0027638D" w14:paraId="631176F4" w14:textId="77777777">
        <w:trPr>
          <w:trHeight w:val="23"/>
          <w:jc w:val="center"/>
        </w:trPr>
        <w:tc>
          <w:tcPr>
            <w:tcW w:w="848" w:type="dxa"/>
            <w:tcMar>
              <w:left w:w="45" w:type="dxa"/>
              <w:right w:w="45" w:type="dxa"/>
            </w:tcMar>
            <w:vAlign w:val="center"/>
          </w:tcPr>
          <w:p w14:paraId="5A33EED6" w14:textId="77777777" w:rsidR="0027638D" w:rsidRDefault="00000000">
            <w:pPr>
              <w:widowControl/>
              <w:spacing w:after="0" w:line="300" w:lineRule="exact"/>
              <w:rPr>
                <w:rFonts w:eastAsia="仿宋_GB2312"/>
                <w:kern w:val="0"/>
                <w:szCs w:val="21"/>
              </w:rPr>
            </w:pPr>
            <w:r>
              <w:rPr>
                <w:rFonts w:eastAsia="仿宋_GB2312"/>
                <w:kern w:val="0"/>
                <w:szCs w:val="21"/>
              </w:rPr>
              <w:t>10.6.1</w:t>
            </w:r>
          </w:p>
        </w:tc>
        <w:tc>
          <w:tcPr>
            <w:tcW w:w="3703" w:type="dxa"/>
            <w:tcMar>
              <w:left w:w="45" w:type="dxa"/>
              <w:right w:w="45" w:type="dxa"/>
            </w:tcMar>
            <w:vAlign w:val="center"/>
          </w:tcPr>
          <w:p w14:paraId="155E7D9B" w14:textId="77777777" w:rsidR="0027638D" w:rsidRDefault="00000000">
            <w:pPr>
              <w:widowControl/>
              <w:spacing w:after="0" w:line="300" w:lineRule="exact"/>
              <w:rPr>
                <w:rFonts w:eastAsia="仿宋_GB2312"/>
                <w:kern w:val="0"/>
                <w:szCs w:val="21"/>
              </w:rPr>
            </w:pPr>
            <w:r>
              <w:rPr>
                <w:rFonts w:eastAsia="仿宋_GB2312"/>
                <w:kern w:val="0"/>
                <w:szCs w:val="21"/>
              </w:rPr>
              <w:t>实验动物的购买、饲养、解剖等须符合相关规定</w:t>
            </w:r>
          </w:p>
        </w:tc>
        <w:tc>
          <w:tcPr>
            <w:tcW w:w="7777" w:type="dxa"/>
            <w:tcMar>
              <w:left w:w="45" w:type="dxa"/>
              <w:right w:w="45" w:type="dxa"/>
            </w:tcMar>
            <w:vAlign w:val="center"/>
          </w:tcPr>
          <w:p w14:paraId="6505726E" w14:textId="77777777" w:rsidR="0027638D" w:rsidRDefault="00000000">
            <w:pPr>
              <w:widowControl/>
              <w:spacing w:after="0" w:line="300" w:lineRule="exact"/>
              <w:rPr>
                <w:rFonts w:eastAsia="仿宋_GB2312"/>
                <w:szCs w:val="21"/>
              </w:rPr>
            </w:pPr>
            <w:r>
              <w:rPr>
                <w:rFonts w:eastAsia="仿宋_GB2312"/>
                <w:kern w:val="0"/>
                <w:szCs w:val="21"/>
              </w:rPr>
              <w:t>（</w:t>
            </w:r>
            <w:r>
              <w:rPr>
                <w:rFonts w:eastAsia="仿宋_GB2312"/>
                <w:kern w:val="0"/>
                <w:szCs w:val="21"/>
              </w:rPr>
              <w:t>203</w:t>
            </w:r>
            <w:r>
              <w:rPr>
                <w:rFonts w:eastAsia="仿宋_GB2312"/>
                <w:kern w:val="0"/>
                <w:szCs w:val="21"/>
              </w:rPr>
              <w:t>）饲养实验动物的场所应有资质证书，实验动物须从具有资质的单位购买，有合格证明，</w:t>
            </w:r>
            <w:r>
              <w:rPr>
                <w:rFonts w:eastAsia="仿宋_GB2312"/>
                <w:szCs w:val="21"/>
              </w:rPr>
              <w:t>用于解剖的实验动物须经过检验检疫合格。</w:t>
            </w:r>
          </w:p>
          <w:p w14:paraId="1D03DEF9"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204</w:t>
            </w:r>
            <w:r>
              <w:rPr>
                <w:rFonts w:eastAsia="仿宋_GB2312"/>
                <w:szCs w:val="21"/>
              </w:rPr>
              <w:t>）解剖实验动物时，必须做好个人安全防护。</w:t>
            </w:r>
          </w:p>
          <w:p w14:paraId="388DB759"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205</w:t>
            </w:r>
            <w:r>
              <w:rPr>
                <w:rFonts w:eastAsia="仿宋_GB2312"/>
                <w:szCs w:val="21"/>
              </w:rPr>
              <w:t>）对直接接触实验动物的工作人员，须定期组织健康检查</w:t>
            </w:r>
          </w:p>
        </w:tc>
        <w:tc>
          <w:tcPr>
            <w:tcW w:w="2543" w:type="dxa"/>
            <w:tcMar>
              <w:left w:w="45" w:type="dxa"/>
              <w:right w:w="45" w:type="dxa"/>
            </w:tcMar>
            <w:vAlign w:val="center"/>
          </w:tcPr>
          <w:p w14:paraId="2FBF9059" w14:textId="77777777" w:rsidR="0027638D" w:rsidRDefault="0027638D">
            <w:pPr>
              <w:widowControl/>
              <w:spacing w:after="0" w:line="300" w:lineRule="exact"/>
              <w:rPr>
                <w:rFonts w:eastAsia="仿宋_GB2312"/>
                <w:bCs/>
                <w:kern w:val="0"/>
                <w:szCs w:val="21"/>
              </w:rPr>
            </w:pPr>
          </w:p>
        </w:tc>
      </w:tr>
      <w:tr w:rsidR="0027638D" w14:paraId="6F75C83F" w14:textId="77777777">
        <w:trPr>
          <w:trHeight w:val="23"/>
          <w:jc w:val="center"/>
        </w:trPr>
        <w:tc>
          <w:tcPr>
            <w:tcW w:w="848" w:type="dxa"/>
            <w:tcMar>
              <w:left w:w="45" w:type="dxa"/>
              <w:right w:w="45" w:type="dxa"/>
            </w:tcMar>
            <w:vAlign w:val="center"/>
          </w:tcPr>
          <w:p w14:paraId="300D5991" w14:textId="77777777" w:rsidR="0027638D" w:rsidRDefault="00000000">
            <w:pPr>
              <w:widowControl/>
              <w:spacing w:after="0" w:line="300" w:lineRule="exact"/>
              <w:rPr>
                <w:rFonts w:eastAsia="仿宋_GB2312"/>
                <w:kern w:val="0"/>
                <w:szCs w:val="21"/>
              </w:rPr>
            </w:pPr>
            <w:r>
              <w:rPr>
                <w:rFonts w:eastAsia="仿宋_GB2312"/>
                <w:kern w:val="0"/>
                <w:szCs w:val="21"/>
              </w:rPr>
              <w:t>10.6.2</w:t>
            </w:r>
          </w:p>
        </w:tc>
        <w:tc>
          <w:tcPr>
            <w:tcW w:w="3703" w:type="dxa"/>
            <w:tcMar>
              <w:left w:w="45" w:type="dxa"/>
              <w:right w:w="45" w:type="dxa"/>
            </w:tcMar>
            <w:vAlign w:val="center"/>
          </w:tcPr>
          <w:p w14:paraId="0B31CADF" w14:textId="77777777" w:rsidR="0027638D" w:rsidRDefault="00000000">
            <w:pPr>
              <w:widowControl/>
              <w:spacing w:after="0" w:line="300" w:lineRule="exact"/>
              <w:rPr>
                <w:rFonts w:eastAsia="仿宋_GB2312"/>
                <w:szCs w:val="21"/>
              </w:rPr>
            </w:pPr>
            <w:r>
              <w:rPr>
                <w:rFonts w:eastAsia="仿宋_GB2312"/>
                <w:kern w:val="0"/>
                <w:szCs w:val="21"/>
              </w:rPr>
              <w:t>动物</w:t>
            </w:r>
            <w:proofErr w:type="gramStart"/>
            <w:r>
              <w:rPr>
                <w:rFonts w:eastAsia="仿宋_GB2312"/>
                <w:kern w:val="0"/>
                <w:szCs w:val="21"/>
              </w:rPr>
              <w:t>实验按</w:t>
            </w:r>
            <w:proofErr w:type="gramEnd"/>
            <w:r>
              <w:rPr>
                <w:rFonts w:eastAsia="仿宋_GB2312"/>
                <w:kern w:val="0"/>
                <w:szCs w:val="21"/>
              </w:rPr>
              <w:t>相关规定进行实验动物福利伦理审查</w:t>
            </w:r>
          </w:p>
        </w:tc>
        <w:tc>
          <w:tcPr>
            <w:tcW w:w="7777" w:type="dxa"/>
            <w:tcMar>
              <w:left w:w="45" w:type="dxa"/>
              <w:right w:w="45" w:type="dxa"/>
            </w:tcMar>
            <w:vAlign w:val="center"/>
          </w:tcPr>
          <w:p w14:paraId="10409386"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206</w:t>
            </w:r>
            <w:r>
              <w:rPr>
                <w:rFonts w:eastAsia="仿宋_GB2312"/>
                <w:bCs/>
                <w:kern w:val="0"/>
                <w:szCs w:val="21"/>
              </w:rPr>
              <w:t>）学校有实验动物福利伦理审查机构，查看审查记录</w:t>
            </w:r>
          </w:p>
        </w:tc>
        <w:tc>
          <w:tcPr>
            <w:tcW w:w="2543" w:type="dxa"/>
            <w:tcMar>
              <w:left w:w="45" w:type="dxa"/>
              <w:right w:w="45" w:type="dxa"/>
            </w:tcMar>
            <w:vAlign w:val="center"/>
          </w:tcPr>
          <w:p w14:paraId="18682C3C" w14:textId="77777777" w:rsidR="0027638D" w:rsidRDefault="0027638D">
            <w:pPr>
              <w:widowControl/>
              <w:spacing w:after="0" w:line="300" w:lineRule="exact"/>
              <w:rPr>
                <w:rFonts w:eastAsia="仿宋_GB2312"/>
                <w:bCs/>
                <w:kern w:val="0"/>
                <w:szCs w:val="21"/>
              </w:rPr>
            </w:pPr>
          </w:p>
        </w:tc>
      </w:tr>
      <w:tr w:rsidR="0027638D" w14:paraId="2EE0D6B5" w14:textId="77777777">
        <w:trPr>
          <w:trHeight w:val="23"/>
          <w:jc w:val="center"/>
        </w:trPr>
        <w:tc>
          <w:tcPr>
            <w:tcW w:w="848" w:type="dxa"/>
            <w:tcMar>
              <w:left w:w="45" w:type="dxa"/>
              <w:right w:w="45" w:type="dxa"/>
            </w:tcMar>
            <w:vAlign w:val="center"/>
          </w:tcPr>
          <w:p w14:paraId="148FF98C" w14:textId="77777777" w:rsidR="0027638D" w:rsidRDefault="00000000">
            <w:pPr>
              <w:widowControl/>
              <w:spacing w:after="0" w:line="300" w:lineRule="exact"/>
              <w:rPr>
                <w:rFonts w:eastAsia="仿宋_GB2312"/>
                <w:b/>
                <w:kern w:val="0"/>
                <w:szCs w:val="21"/>
              </w:rPr>
            </w:pPr>
            <w:r>
              <w:rPr>
                <w:rFonts w:eastAsia="仿宋_GB2312"/>
                <w:b/>
                <w:kern w:val="0"/>
                <w:szCs w:val="21"/>
              </w:rPr>
              <w:t>10.7</w:t>
            </w:r>
          </w:p>
        </w:tc>
        <w:tc>
          <w:tcPr>
            <w:tcW w:w="14023" w:type="dxa"/>
            <w:gridSpan w:val="3"/>
            <w:tcMar>
              <w:left w:w="45" w:type="dxa"/>
              <w:right w:w="45" w:type="dxa"/>
            </w:tcMar>
            <w:vAlign w:val="center"/>
          </w:tcPr>
          <w:p w14:paraId="72652F9F" w14:textId="77777777" w:rsidR="0027638D" w:rsidRDefault="00000000">
            <w:pPr>
              <w:widowControl/>
              <w:spacing w:after="0" w:line="300" w:lineRule="exact"/>
              <w:rPr>
                <w:rFonts w:eastAsia="仿宋_GB2312"/>
                <w:b/>
                <w:kern w:val="0"/>
                <w:szCs w:val="21"/>
              </w:rPr>
            </w:pPr>
            <w:r>
              <w:rPr>
                <w:rFonts w:eastAsia="仿宋_GB2312"/>
                <w:b/>
                <w:kern w:val="0"/>
                <w:szCs w:val="21"/>
              </w:rPr>
              <w:t>生物实验废物处置</w:t>
            </w:r>
          </w:p>
        </w:tc>
      </w:tr>
      <w:tr w:rsidR="0027638D" w14:paraId="486EC6F7" w14:textId="77777777">
        <w:trPr>
          <w:trHeight w:val="23"/>
          <w:jc w:val="center"/>
        </w:trPr>
        <w:tc>
          <w:tcPr>
            <w:tcW w:w="848" w:type="dxa"/>
            <w:tcMar>
              <w:left w:w="45" w:type="dxa"/>
              <w:right w:w="45" w:type="dxa"/>
            </w:tcMar>
            <w:vAlign w:val="center"/>
          </w:tcPr>
          <w:p w14:paraId="02999F9F" w14:textId="77777777" w:rsidR="0027638D" w:rsidRDefault="00000000">
            <w:pPr>
              <w:widowControl/>
              <w:spacing w:after="0" w:line="300" w:lineRule="exact"/>
              <w:rPr>
                <w:rFonts w:eastAsia="仿宋_GB2312"/>
                <w:kern w:val="0"/>
                <w:szCs w:val="21"/>
              </w:rPr>
            </w:pPr>
            <w:r>
              <w:rPr>
                <w:rFonts w:eastAsia="仿宋_GB2312"/>
                <w:kern w:val="0"/>
                <w:szCs w:val="21"/>
              </w:rPr>
              <w:t>10.7.1</w:t>
            </w:r>
          </w:p>
        </w:tc>
        <w:tc>
          <w:tcPr>
            <w:tcW w:w="3703" w:type="dxa"/>
            <w:tcMar>
              <w:left w:w="45" w:type="dxa"/>
              <w:right w:w="45" w:type="dxa"/>
            </w:tcMar>
            <w:vAlign w:val="center"/>
          </w:tcPr>
          <w:p w14:paraId="5A8D3D46" w14:textId="77777777" w:rsidR="0027638D" w:rsidRDefault="00000000">
            <w:pPr>
              <w:widowControl/>
              <w:spacing w:after="0" w:line="300" w:lineRule="exact"/>
              <w:rPr>
                <w:rFonts w:eastAsia="仿宋_GB2312"/>
                <w:kern w:val="0"/>
                <w:szCs w:val="21"/>
              </w:rPr>
            </w:pPr>
            <w:r>
              <w:rPr>
                <w:rFonts w:eastAsia="仿宋_GB2312"/>
                <w:kern w:val="0"/>
                <w:szCs w:val="21"/>
              </w:rPr>
              <w:t>生物废弃物的中转和处置规范</w:t>
            </w:r>
          </w:p>
        </w:tc>
        <w:tc>
          <w:tcPr>
            <w:tcW w:w="7777" w:type="dxa"/>
            <w:tcMar>
              <w:left w:w="45" w:type="dxa"/>
              <w:right w:w="45" w:type="dxa"/>
            </w:tcMar>
            <w:vAlign w:val="center"/>
          </w:tcPr>
          <w:p w14:paraId="77748E34"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207</w:t>
            </w:r>
            <w:r>
              <w:rPr>
                <w:rFonts w:eastAsia="仿宋_GB2312"/>
                <w:kern w:val="0"/>
                <w:szCs w:val="21"/>
              </w:rPr>
              <w:t>）学校与有资质的单位签约处置感染性废物，有交接记录，形成电子或者纸质台账。</w:t>
            </w:r>
          </w:p>
          <w:p w14:paraId="4D8067B0" w14:textId="77777777" w:rsidR="0027638D" w:rsidRDefault="00000000">
            <w:pPr>
              <w:spacing w:after="0"/>
              <w:rPr>
                <w:rFonts w:eastAsia="仿宋_GB2312"/>
                <w:bCs/>
                <w:kern w:val="0"/>
                <w:szCs w:val="21"/>
              </w:rPr>
            </w:pPr>
            <w:r>
              <w:rPr>
                <w:rFonts w:eastAsia="仿宋_GB2312"/>
                <w:kern w:val="0"/>
                <w:szCs w:val="21"/>
              </w:rPr>
              <w:t>（</w:t>
            </w:r>
            <w:r>
              <w:rPr>
                <w:rFonts w:eastAsia="仿宋_GB2312"/>
                <w:kern w:val="0"/>
                <w:szCs w:val="21"/>
              </w:rPr>
              <w:t>208</w:t>
            </w:r>
            <w:r>
              <w:rPr>
                <w:rFonts w:eastAsia="仿宋_GB2312"/>
                <w:kern w:val="0"/>
                <w:szCs w:val="21"/>
              </w:rPr>
              <w:t>）学校有生物废弃物中转站或收集点，生物废物及时收集转运</w:t>
            </w:r>
          </w:p>
        </w:tc>
        <w:tc>
          <w:tcPr>
            <w:tcW w:w="2543" w:type="dxa"/>
            <w:tcMar>
              <w:left w:w="45" w:type="dxa"/>
              <w:right w:w="45" w:type="dxa"/>
            </w:tcMar>
            <w:vAlign w:val="center"/>
          </w:tcPr>
          <w:p w14:paraId="52169C16" w14:textId="77777777" w:rsidR="0027638D" w:rsidRDefault="0027638D">
            <w:pPr>
              <w:widowControl/>
              <w:spacing w:after="0" w:line="300" w:lineRule="exact"/>
              <w:rPr>
                <w:rFonts w:eastAsia="仿宋_GB2312"/>
                <w:b/>
                <w:bCs/>
                <w:kern w:val="0"/>
                <w:szCs w:val="21"/>
              </w:rPr>
            </w:pPr>
          </w:p>
        </w:tc>
      </w:tr>
      <w:tr w:rsidR="0027638D" w14:paraId="68A72BEC" w14:textId="77777777">
        <w:trPr>
          <w:trHeight w:val="23"/>
          <w:jc w:val="center"/>
        </w:trPr>
        <w:tc>
          <w:tcPr>
            <w:tcW w:w="848" w:type="dxa"/>
            <w:tcMar>
              <w:left w:w="45" w:type="dxa"/>
              <w:right w:w="45" w:type="dxa"/>
            </w:tcMar>
            <w:vAlign w:val="center"/>
          </w:tcPr>
          <w:p w14:paraId="5CD3DCCD" w14:textId="77777777" w:rsidR="0027638D" w:rsidRDefault="00000000">
            <w:pPr>
              <w:widowControl/>
              <w:spacing w:after="0" w:line="300" w:lineRule="exact"/>
              <w:rPr>
                <w:rFonts w:eastAsia="仿宋_GB2312"/>
                <w:kern w:val="0"/>
                <w:szCs w:val="21"/>
              </w:rPr>
            </w:pPr>
            <w:r>
              <w:rPr>
                <w:rFonts w:eastAsia="仿宋_GB2312"/>
                <w:kern w:val="0"/>
                <w:szCs w:val="21"/>
              </w:rPr>
              <w:t>10.7.2</w:t>
            </w:r>
          </w:p>
        </w:tc>
        <w:tc>
          <w:tcPr>
            <w:tcW w:w="3703" w:type="dxa"/>
            <w:tcMar>
              <w:left w:w="45" w:type="dxa"/>
              <w:right w:w="45" w:type="dxa"/>
            </w:tcMar>
            <w:vAlign w:val="center"/>
          </w:tcPr>
          <w:p w14:paraId="46CA93F7" w14:textId="77777777" w:rsidR="0027638D" w:rsidRDefault="00000000">
            <w:pPr>
              <w:widowControl/>
              <w:spacing w:after="0" w:line="300" w:lineRule="exact"/>
              <w:rPr>
                <w:rFonts w:eastAsia="仿宋_GB2312"/>
                <w:kern w:val="0"/>
                <w:szCs w:val="21"/>
              </w:rPr>
            </w:pPr>
            <w:r>
              <w:rPr>
                <w:rFonts w:eastAsia="仿宋_GB2312"/>
                <w:kern w:val="0"/>
                <w:szCs w:val="21"/>
              </w:rPr>
              <w:t>生物废弃物与其他类别废物分开，并且做好防护和消杀</w:t>
            </w:r>
          </w:p>
        </w:tc>
        <w:tc>
          <w:tcPr>
            <w:tcW w:w="7777" w:type="dxa"/>
            <w:tcMar>
              <w:left w:w="45" w:type="dxa"/>
              <w:right w:w="45" w:type="dxa"/>
            </w:tcMar>
            <w:vAlign w:val="center"/>
          </w:tcPr>
          <w:p w14:paraId="649B4F5B"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209</w:t>
            </w:r>
            <w:r>
              <w:rPr>
                <w:rFonts w:eastAsia="仿宋_GB2312"/>
                <w:kern w:val="0"/>
                <w:szCs w:val="21"/>
              </w:rPr>
              <w:t>）生物废物应与化学废物、生活垃圾等分开贮存。</w:t>
            </w:r>
          </w:p>
          <w:p w14:paraId="35405417"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210</w:t>
            </w:r>
            <w:r>
              <w:rPr>
                <w:rFonts w:eastAsia="仿宋_GB2312"/>
                <w:kern w:val="0"/>
                <w:szCs w:val="21"/>
              </w:rPr>
              <w:t>）实验室内配备生物废物垃圾桶（内置</w:t>
            </w:r>
            <w:r>
              <w:rPr>
                <w:rFonts w:eastAsia="仿宋_GB2312"/>
                <w:kern w:val="0"/>
              </w:rPr>
              <w:t>生物废物专用</w:t>
            </w:r>
            <w:r>
              <w:rPr>
                <w:rFonts w:eastAsia="仿宋_GB2312"/>
                <w:kern w:val="0"/>
                <w:szCs w:val="21"/>
              </w:rPr>
              <w:t>塑料袋），并粘贴专用标签标识。</w:t>
            </w:r>
          </w:p>
          <w:p w14:paraId="7FE6BDC2"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211</w:t>
            </w:r>
            <w:r>
              <w:rPr>
                <w:rFonts w:eastAsia="仿宋_GB2312"/>
                <w:kern w:val="0"/>
                <w:szCs w:val="21"/>
              </w:rPr>
              <w:t>）刀片、</w:t>
            </w:r>
            <w:proofErr w:type="gramStart"/>
            <w:r>
              <w:rPr>
                <w:rFonts w:eastAsia="仿宋_GB2312"/>
                <w:kern w:val="0"/>
                <w:szCs w:val="21"/>
              </w:rPr>
              <w:t>移液枪</w:t>
            </w:r>
            <w:proofErr w:type="gramEnd"/>
            <w:r>
              <w:rPr>
                <w:rFonts w:eastAsia="仿宋_GB2312"/>
                <w:kern w:val="0"/>
                <w:szCs w:val="21"/>
              </w:rPr>
              <w:t>头等尖锐物应使用利器盒</w:t>
            </w:r>
            <w:proofErr w:type="gramStart"/>
            <w:r>
              <w:rPr>
                <w:rFonts w:eastAsia="仿宋_GB2312"/>
                <w:kern w:val="0"/>
                <w:szCs w:val="21"/>
              </w:rPr>
              <w:t>或耐扎纸板</w:t>
            </w:r>
            <w:proofErr w:type="gramEnd"/>
            <w:r>
              <w:rPr>
                <w:rFonts w:eastAsia="仿宋_GB2312"/>
                <w:kern w:val="0"/>
                <w:szCs w:val="21"/>
              </w:rPr>
              <w:t>箱盛放，</w:t>
            </w:r>
            <w:proofErr w:type="gramStart"/>
            <w:r>
              <w:rPr>
                <w:rFonts w:eastAsia="仿宋_GB2312"/>
                <w:kern w:val="0"/>
                <w:szCs w:val="21"/>
              </w:rPr>
              <w:t>送储时</w:t>
            </w:r>
            <w:proofErr w:type="gramEnd"/>
            <w:r>
              <w:rPr>
                <w:rFonts w:eastAsia="仿宋_GB2312"/>
                <w:kern w:val="0"/>
                <w:szCs w:val="21"/>
              </w:rPr>
              <w:t>再装入生物废物专用塑料袋，贴好标签。</w:t>
            </w:r>
          </w:p>
          <w:p w14:paraId="520ABFA6"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212</w:t>
            </w:r>
            <w:r>
              <w:rPr>
                <w:rFonts w:eastAsia="仿宋_GB2312"/>
                <w:kern w:val="0"/>
                <w:szCs w:val="21"/>
              </w:rPr>
              <w:t>）动物实验结束后，动物尸体及组织应做无害化处理，感染性废物彻底灭菌后方可处置。</w:t>
            </w:r>
          </w:p>
          <w:p w14:paraId="01672D08"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213</w:t>
            </w:r>
            <w:r>
              <w:rPr>
                <w:rFonts w:eastAsia="仿宋_GB2312"/>
                <w:kern w:val="0"/>
                <w:szCs w:val="21"/>
              </w:rPr>
              <w:t>）涉及病原微生物或其他感染性生物废物必须进行高温高压灭菌或化学浸泡处理，然后由有资质的公司进行最终处置，并保留记录。</w:t>
            </w:r>
          </w:p>
          <w:p w14:paraId="6E374AB2" w14:textId="77777777" w:rsidR="0027638D" w:rsidRDefault="00000000">
            <w:pPr>
              <w:spacing w:after="0"/>
              <w:rPr>
                <w:rFonts w:eastAsia="仿宋_GB2312"/>
                <w:bCs/>
                <w:kern w:val="0"/>
                <w:szCs w:val="21"/>
              </w:rPr>
            </w:pPr>
            <w:r>
              <w:rPr>
                <w:rFonts w:eastAsia="仿宋_GB2312"/>
                <w:kern w:val="0"/>
                <w:szCs w:val="21"/>
              </w:rPr>
              <w:t>（</w:t>
            </w:r>
            <w:r>
              <w:rPr>
                <w:rFonts w:eastAsia="仿宋_GB2312"/>
                <w:kern w:val="0"/>
                <w:szCs w:val="21"/>
              </w:rPr>
              <w:t>214</w:t>
            </w:r>
            <w:r>
              <w:rPr>
                <w:rFonts w:eastAsia="仿宋_GB2312"/>
                <w:kern w:val="0"/>
                <w:szCs w:val="21"/>
              </w:rPr>
              <w:t>）高致病性生物材料废物处置实现溯源追踪</w:t>
            </w:r>
          </w:p>
        </w:tc>
        <w:tc>
          <w:tcPr>
            <w:tcW w:w="2543" w:type="dxa"/>
            <w:tcMar>
              <w:left w:w="45" w:type="dxa"/>
              <w:right w:w="45" w:type="dxa"/>
            </w:tcMar>
            <w:vAlign w:val="center"/>
          </w:tcPr>
          <w:p w14:paraId="5A3970BF" w14:textId="77777777" w:rsidR="0027638D" w:rsidRDefault="0027638D">
            <w:pPr>
              <w:widowControl/>
              <w:spacing w:after="0" w:line="300" w:lineRule="exact"/>
              <w:rPr>
                <w:rFonts w:eastAsia="仿宋_GB2312"/>
                <w:b/>
                <w:bCs/>
                <w:kern w:val="0"/>
              </w:rPr>
            </w:pPr>
          </w:p>
        </w:tc>
      </w:tr>
      <w:tr w:rsidR="0027638D" w14:paraId="232FA11C" w14:textId="77777777">
        <w:trPr>
          <w:trHeight w:val="23"/>
          <w:jc w:val="center"/>
        </w:trPr>
        <w:tc>
          <w:tcPr>
            <w:tcW w:w="848" w:type="dxa"/>
            <w:tcMar>
              <w:left w:w="45" w:type="dxa"/>
              <w:right w:w="45" w:type="dxa"/>
            </w:tcMar>
            <w:vAlign w:val="center"/>
          </w:tcPr>
          <w:p w14:paraId="704CE315" w14:textId="77777777" w:rsidR="0027638D" w:rsidRDefault="00000000">
            <w:pPr>
              <w:widowControl/>
              <w:spacing w:after="0" w:line="300" w:lineRule="exact"/>
              <w:rPr>
                <w:rFonts w:eastAsia="仿宋_GB2312"/>
                <w:b/>
                <w:kern w:val="0"/>
                <w:szCs w:val="21"/>
              </w:rPr>
            </w:pPr>
            <w:r>
              <w:rPr>
                <w:rFonts w:eastAsia="仿宋_GB2312"/>
                <w:b/>
                <w:kern w:val="0"/>
                <w:szCs w:val="21"/>
              </w:rPr>
              <w:lastRenderedPageBreak/>
              <w:t>11</w:t>
            </w:r>
          </w:p>
        </w:tc>
        <w:tc>
          <w:tcPr>
            <w:tcW w:w="14023" w:type="dxa"/>
            <w:gridSpan w:val="3"/>
            <w:tcMar>
              <w:left w:w="45" w:type="dxa"/>
              <w:right w:w="45" w:type="dxa"/>
            </w:tcMar>
            <w:vAlign w:val="center"/>
          </w:tcPr>
          <w:p w14:paraId="50B0A17A" w14:textId="77777777" w:rsidR="0027638D" w:rsidRDefault="00000000">
            <w:pPr>
              <w:widowControl/>
              <w:spacing w:after="0" w:line="300" w:lineRule="exact"/>
              <w:rPr>
                <w:rFonts w:eastAsia="仿宋_GB2312"/>
                <w:b/>
                <w:kern w:val="0"/>
                <w:szCs w:val="21"/>
              </w:rPr>
            </w:pPr>
            <w:r>
              <w:rPr>
                <w:rFonts w:eastAsia="仿宋_GB2312"/>
                <w:b/>
                <w:kern w:val="0"/>
                <w:szCs w:val="21"/>
              </w:rPr>
              <w:t>辐射安全与核材料管制</w:t>
            </w:r>
          </w:p>
        </w:tc>
      </w:tr>
      <w:tr w:rsidR="0027638D" w14:paraId="2AFE84C0" w14:textId="77777777">
        <w:trPr>
          <w:trHeight w:val="23"/>
          <w:jc w:val="center"/>
        </w:trPr>
        <w:tc>
          <w:tcPr>
            <w:tcW w:w="848" w:type="dxa"/>
            <w:tcMar>
              <w:left w:w="45" w:type="dxa"/>
              <w:right w:w="45" w:type="dxa"/>
            </w:tcMar>
            <w:vAlign w:val="center"/>
          </w:tcPr>
          <w:p w14:paraId="75447633" w14:textId="77777777" w:rsidR="0027638D" w:rsidRDefault="00000000">
            <w:pPr>
              <w:widowControl/>
              <w:spacing w:after="0" w:line="300" w:lineRule="exact"/>
              <w:rPr>
                <w:rFonts w:eastAsia="仿宋_GB2312"/>
                <w:b/>
                <w:kern w:val="0"/>
                <w:szCs w:val="21"/>
              </w:rPr>
            </w:pPr>
            <w:r>
              <w:rPr>
                <w:rFonts w:eastAsia="仿宋_GB2312"/>
                <w:b/>
                <w:kern w:val="0"/>
                <w:szCs w:val="21"/>
              </w:rPr>
              <w:t>11.1</w:t>
            </w:r>
          </w:p>
        </w:tc>
        <w:tc>
          <w:tcPr>
            <w:tcW w:w="14023" w:type="dxa"/>
            <w:gridSpan w:val="3"/>
            <w:tcMar>
              <w:left w:w="45" w:type="dxa"/>
              <w:right w:w="45" w:type="dxa"/>
            </w:tcMar>
            <w:vAlign w:val="center"/>
          </w:tcPr>
          <w:p w14:paraId="5E778A39" w14:textId="77777777" w:rsidR="0027638D" w:rsidRDefault="00000000">
            <w:pPr>
              <w:widowControl/>
              <w:spacing w:after="0" w:line="300" w:lineRule="exact"/>
              <w:rPr>
                <w:rFonts w:eastAsia="仿宋_GB2312"/>
                <w:b/>
                <w:kern w:val="0"/>
                <w:szCs w:val="21"/>
              </w:rPr>
            </w:pPr>
            <w:r>
              <w:rPr>
                <w:rFonts w:eastAsia="仿宋_GB2312"/>
                <w:b/>
                <w:kern w:val="0"/>
                <w:szCs w:val="21"/>
              </w:rPr>
              <w:t>资质与人员要求</w:t>
            </w:r>
          </w:p>
        </w:tc>
      </w:tr>
      <w:tr w:rsidR="0027638D" w14:paraId="4D16DB12" w14:textId="77777777">
        <w:trPr>
          <w:trHeight w:val="23"/>
          <w:jc w:val="center"/>
        </w:trPr>
        <w:tc>
          <w:tcPr>
            <w:tcW w:w="848" w:type="dxa"/>
            <w:tcMar>
              <w:left w:w="45" w:type="dxa"/>
              <w:right w:w="45" w:type="dxa"/>
            </w:tcMar>
            <w:vAlign w:val="center"/>
          </w:tcPr>
          <w:p w14:paraId="01377DA4" w14:textId="77777777" w:rsidR="0027638D" w:rsidRDefault="00000000">
            <w:pPr>
              <w:widowControl/>
              <w:spacing w:after="0" w:line="300" w:lineRule="exact"/>
              <w:rPr>
                <w:rFonts w:eastAsia="仿宋_GB2312"/>
                <w:kern w:val="0"/>
                <w:szCs w:val="21"/>
              </w:rPr>
            </w:pPr>
            <w:r>
              <w:rPr>
                <w:rFonts w:eastAsia="仿宋_GB2312"/>
                <w:kern w:val="0"/>
                <w:szCs w:val="21"/>
              </w:rPr>
              <w:t>11.1.1</w:t>
            </w:r>
          </w:p>
        </w:tc>
        <w:tc>
          <w:tcPr>
            <w:tcW w:w="3703" w:type="dxa"/>
            <w:tcMar>
              <w:left w:w="45" w:type="dxa"/>
              <w:right w:w="45" w:type="dxa"/>
            </w:tcMar>
            <w:vAlign w:val="center"/>
          </w:tcPr>
          <w:p w14:paraId="48DB9F6B" w14:textId="77777777" w:rsidR="0027638D" w:rsidRDefault="00000000">
            <w:pPr>
              <w:widowControl/>
              <w:spacing w:after="0" w:line="300" w:lineRule="exact"/>
              <w:rPr>
                <w:rFonts w:eastAsia="仿宋_GB2312"/>
                <w:b/>
                <w:kern w:val="0"/>
                <w:szCs w:val="21"/>
              </w:rPr>
            </w:pPr>
            <w:r>
              <w:rPr>
                <w:rFonts w:eastAsia="仿宋_GB2312"/>
                <w:szCs w:val="21"/>
              </w:rPr>
              <w:t>辐射工作</w:t>
            </w:r>
            <w:r>
              <w:rPr>
                <w:rFonts w:eastAsia="仿宋_GB2312"/>
                <w:bCs/>
                <w:kern w:val="0"/>
                <w:szCs w:val="21"/>
              </w:rPr>
              <w:t>单位须</w:t>
            </w:r>
            <w:r>
              <w:rPr>
                <w:rFonts w:eastAsia="仿宋_GB2312"/>
                <w:kern w:val="0"/>
                <w:szCs w:val="21"/>
              </w:rPr>
              <w:t>取得辐射安全许可证</w:t>
            </w:r>
          </w:p>
        </w:tc>
        <w:tc>
          <w:tcPr>
            <w:tcW w:w="7777" w:type="dxa"/>
            <w:tcMar>
              <w:left w:w="45" w:type="dxa"/>
              <w:right w:w="45" w:type="dxa"/>
            </w:tcMar>
            <w:vAlign w:val="center"/>
          </w:tcPr>
          <w:p w14:paraId="2C7FB77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215</w:t>
            </w:r>
            <w:r>
              <w:rPr>
                <w:rFonts w:eastAsia="仿宋_GB2312"/>
                <w:kern w:val="0"/>
                <w:szCs w:val="21"/>
              </w:rPr>
              <w:t>）按辐射安全许可证规定的活动种类和范围，在许可的辐射活动场所内开展辐射类实验。除已被生态环境部门豁免管理外，射线装置、放射源或者非密封放射性物质应申领辐射安全许可证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3AAE559A" w14:textId="77777777" w:rsidR="0027638D" w:rsidRDefault="0027638D">
            <w:pPr>
              <w:spacing w:after="0" w:line="360" w:lineRule="auto"/>
              <w:rPr>
                <w:rFonts w:eastAsia="仿宋_GB2312"/>
                <w:sz w:val="24"/>
              </w:rPr>
            </w:pPr>
          </w:p>
        </w:tc>
      </w:tr>
      <w:tr w:rsidR="0027638D" w14:paraId="1C6C0986" w14:textId="77777777">
        <w:trPr>
          <w:trHeight w:val="23"/>
          <w:jc w:val="center"/>
        </w:trPr>
        <w:tc>
          <w:tcPr>
            <w:tcW w:w="848" w:type="dxa"/>
            <w:tcMar>
              <w:left w:w="45" w:type="dxa"/>
              <w:right w:w="45" w:type="dxa"/>
            </w:tcMar>
            <w:vAlign w:val="center"/>
          </w:tcPr>
          <w:p w14:paraId="00DF317C" w14:textId="77777777" w:rsidR="0027638D" w:rsidRDefault="00000000">
            <w:pPr>
              <w:widowControl/>
              <w:spacing w:after="0" w:line="300" w:lineRule="exact"/>
              <w:rPr>
                <w:rFonts w:eastAsia="仿宋_GB2312"/>
                <w:kern w:val="0"/>
                <w:szCs w:val="21"/>
              </w:rPr>
            </w:pPr>
            <w:r>
              <w:rPr>
                <w:rFonts w:eastAsia="仿宋_GB2312"/>
                <w:kern w:val="0"/>
                <w:szCs w:val="21"/>
              </w:rPr>
              <w:t>11.1.2</w:t>
            </w:r>
          </w:p>
        </w:tc>
        <w:tc>
          <w:tcPr>
            <w:tcW w:w="3703" w:type="dxa"/>
            <w:tcMar>
              <w:left w:w="45" w:type="dxa"/>
              <w:right w:w="45" w:type="dxa"/>
            </w:tcMar>
            <w:vAlign w:val="center"/>
          </w:tcPr>
          <w:p w14:paraId="0D7A23C3" w14:textId="77777777" w:rsidR="0027638D" w:rsidRDefault="00000000">
            <w:pPr>
              <w:widowControl/>
              <w:spacing w:after="0" w:line="300" w:lineRule="exact"/>
              <w:rPr>
                <w:rFonts w:eastAsia="仿宋_GB2312"/>
                <w:kern w:val="0"/>
                <w:szCs w:val="21"/>
              </w:rPr>
            </w:pPr>
            <w:r>
              <w:rPr>
                <w:rFonts w:eastAsia="仿宋_GB2312"/>
                <w:szCs w:val="21"/>
              </w:rPr>
              <w:t>辐射工作</w:t>
            </w:r>
            <w:r>
              <w:rPr>
                <w:rFonts w:eastAsia="仿宋_GB2312"/>
                <w:kern w:val="0"/>
                <w:szCs w:val="21"/>
              </w:rPr>
              <w:t>人员须经过专门培训，定期参加职业体检</w:t>
            </w:r>
          </w:p>
        </w:tc>
        <w:tc>
          <w:tcPr>
            <w:tcW w:w="7777" w:type="dxa"/>
            <w:tcMar>
              <w:left w:w="45" w:type="dxa"/>
              <w:right w:w="45" w:type="dxa"/>
            </w:tcMar>
            <w:vAlign w:val="center"/>
          </w:tcPr>
          <w:p w14:paraId="21BAAEC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216</w:t>
            </w:r>
            <w:r>
              <w:rPr>
                <w:rFonts w:eastAsia="仿宋_GB2312"/>
                <w:kern w:val="0"/>
                <w:szCs w:val="21"/>
              </w:rPr>
              <w:t>）辐射工作人员应具有生态环境部组织考核的《核技术利用辐射安全与防护考核成绩报告单》，仅从事</w:t>
            </w:r>
            <w:r>
              <w:rPr>
                <w:rFonts w:eastAsia="仿宋_GB2312"/>
                <w:kern w:val="0"/>
                <w:szCs w:val="21"/>
              </w:rPr>
              <w:t>III</w:t>
            </w:r>
            <w:r>
              <w:rPr>
                <w:rFonts w:eastAsia="仿宋_GB2312"/>
                <w:kern w:val="0"/>
                <w:szCs w:val="21"/>
              </w:rPr>
              <w:t>类射线装置使用活动的人员可由所在单位自行组织考核。</w:t>
            </w:r>
          </w:p>
          <w:p w14:paraId="11D003D1"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217</w:t>
            </w:r>
            <w:r>
              <w:rPr>
                <w:rFonts w:eastAsia="仿宋_GB2312"/>
                <w:kern w:val="0"/>
                <w:szCs w:val="21"/>
              </w:rPr>
              <w:t>）</w:t>
            </w:r>
            <w:r>
              <w:rPr>
                <w:rFonts w:eastAsia="仿宋_GB2312"/>
                <w:szCs w:val="21"/>
              </w:rPr>
              <w:t>辐射工作</w:t>
            </w:r>
            <w:r>
              <w:rPr>
                <w:rFonts w:eastAsia="仿宋_GB2312"/>
                <w:kern w:val="0"/>
                <w:szCs w:val="21"/>
              </w:rPr>
              <w:t>人员按时参加放射性职业体检（</w:t>
            </w:r>
            <w:r>
              <w:rPr>
                <w:rFonts w:eastAsia="仿宋_GB2312"/>
                <w:kern w:val="0"/>
                <w:szCs w:val="21"/>
              </w:rPr>
              <w:t>2</w:t>
            </w:r>
            <w:r>
              <w:rPr>
                <w:rFonts w:eastAsia="仿宋_GB2312"/>
                <w:kern w:val="0"/>
                <w:szCs w:val="21"/>
              </w:rPr>
              <w:t>年</w:t>
            </w:r>
            <w:r>
              <w:rPr>
                <w:rFonts w:eastAsia="仿宋_GB2312"/>
                <w:kern w:val="0"/>
                <w:szCs w:val="21"/>
              </w:rPr>
              <w:t>1</w:t>
            </w:r>
            <w:r>
              <w:rPr>
                <w:rFonts w:eastAsia="仿宋_GB2312"/>
                <w:kern w:val="0"/>
                <w:szCs w:val="21"/>
              </w:rPr>
              <w:t>次），有健康档案。</w:t>
            </w:r>
          </w:p>
          <w:p w14:paraId="742F19E3"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218</w:t>
            </w:r>
            <w:r>
              <w:rPr>
                <w:rFonts w:eastAsia="仿宋_GB2312"/>
                <w:kern w:val="0"/>
                <w:szCs w:val="21"/>
              </w:rPr>
              <w:t>）</w:t>
            </w:r>
            <w:r>
              <w:rPr>
                <w:rFonts w:eastAsia="仿宋_GB2312"/>
                <w:szCs w:val="21"/>
              </w:rPr>
              <w:t>辐射工作</w:t>
            </w:r>
            <w:r>
              <w:rPr>
                <w:rFonts w:eastAsia="仿宋_GB2312"/>
                <w:kern w:val="0"/>
                <w:szCs w:val="21"/>
              </w:rPr>
              <w:t>人员进入实验场所须佩戴个人剂量计，剂量计委托有资质的单位按时进行剂量监测（</w:t>
            </w:r>
            <w:r>
              <w:rPr>
                <w:rFonts w:eastAsia="仿宋_GB2312"/>
                <w:kern w:val="0"/>
                <w:szCs w:val="21"/>
              </w:rPr>
              <w:t>3</w:t>
            </w:r>
            <w:r>
              <w:rPr>
                <w:rFonts w:eastAsia="仿宋_GB2312"/>
                <w:kern w:val="0"/>
                <w:szCs w:val="21"/>
              </w:rPr>
              <w:t>个月</w:t>
            </w:r>
            <w:r>
              <w:rPr>
                <w:rFonts w:eastAsia="仿宋_GB2312"/>
                <w:kern w:val="0"/>
                <w:szCs w:val="21"/>
              </w:rPr>
              <w:t>1</w:t>
            </w:r>
            <w:r>
              <w:rPr>
                <w:rFonts w:eastAsia="仿宋_GB2312"/>
                <w:kern w:val="0"/>
                <w:szCs w:val="21"/>
              </w:rPr>
              <w:t>次）</w:t>
            </w:r>
          </w:p>
        </w:tc>
        <w:tc>
          <w:tcPr>
            <w:tcW w:w="2543" w:type="dxa"/>
            <w:tcMar>
              <w:left w:w="45" w:type="dxa"/>
              <w:right w:w="45" w:type="dxa"/>
            </w:tcMar>
            <w:vAlign w:val="center"/>
          </w:tcPr>
          <w:p w14:paraId="4E01216C" w14:textId="77777777" w:rsidR="0027638D" w:rsidRDefault="0027638D">
            <w:pPr>
              <w:spacing w:after="0" w:line="360" w:lineRule="auto"/>
              <w:rPr>
                <w:rFonts w:eastAsia="仿宋_GB2312"/>
                <w:bCs/>
                <w:kern w:val="0"/>
                <w:szCs w:val="21"/>
              </w:rPr>
            </w:pPr>
          </w:p>
        </w:tc>
      </w:tr>
      <w:tr w:rsidR="0027638D" w14:paraId="6663F82E" w14:textId="77777777">
        <w:trPr>
          <w:trHeight w:val="23"/>
          <w:jc w:val="center"/>
        </w:trPr>
        <w:tc>
          <w:tcPr>
            <w:tcW w:w="848" w:type="dxa"/>
            <w:tcMar>
              <w:left w:w="45" w:type="dxa"/>
              <w:right w:w="45" w:type="dxa"/>
            </w:tcMar>
            <w:vAlign w:val="center"/>
          </w:tcPr>
          <w:p w14:paraId="77B6129F" w14:textId="77777777" w:rsidR="0027638D" w:rsidRDefault="00000000">
            <w:pPr>
              <w:widowControl/>
              <w:spacing w:after="0" w:line="300" w:lineRule="exact"/>
              <w:rPr>
                <w:rFonts w:eastAsia="仿宋_GB2312"/>
                <w:kern w:val="0"/>
                <w:szCs w:val="21"/>
              </w:rPr>
            </w:pPr>
            <w:r>
              <w:rPr>
                <w:rFonts w:eastAsia="仿宋_GB2312"/>
                <w:kern w:val="0"/>
                <w:szCs w:val="21"/>
              </w:rPr>
              <w:t>11.1.3</w:t>
            </w:r>
          </w:p>
        </w:tc>
        <w:tc>
          <w:tcPr>
            <w:tcW w:w="3703" w:type="dxa"/>
            <w:tcMar>
              <w:left w:w="45" w:type="dxa"/>
              <w:right w:w="45" w:type="dxa"/>
            </w:tcMar>
            <w:vAlign w:val="center"/>
          </w:tcPr>
          <w:p w14:paraId="1EF55FC4" w14:textId="77777777" w:rsidR="0027638D" w:rsidRDefault="00000000">
            <w:pPr>
              <w:widowControl/>
              <w:spacing w:after="0" w:line="300" w:lineRule="exact"/>
              <w:rPr>
                <w:rFonts w:eastAsia="仿宋_GB2312"/>
                <w:szCs w:val="21"/>
              </w:rPr>
            </w:pPr>
            <w:r>
              <w:rPr>
                <w:rFonts w:eastAsia="仿宋_GB2312"/>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46679B60" w14:textId="77777777" w:rsidR="0027638D" w:rsidRDefault="00000000">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219</w:t>
            </w:r>
            <w:r>
              <w:rPr>
                <w:rFonts w:eastAsia="仿宋_GB2312"/>
                <w:bCs/>
                <w:kern w:val="0"/>
                <w:szCs w:val="21"/>
              </w:rPr>
              <w:t>）持有核材料数量达到法定要求的单位须</w:t>
            </w:r>
            <w:r>
              <w:rPr>
                <w:rFonts w:eastAsia="仿宋_GB2312"/>
                <w:kern w:val="0"/>
                <w:szCs w:val="21"/>
              </w:rPr>
              <w:t>取得核材料许可证，</w:t>
            </w:r>
            <w:r>
              <w:rPr>
                <w:rFonts w:eastAsia="仿宋_GB2312"/>
                <w:szCs w:val="21"/>
              </w:rPr>
              <w:t>有负责机构或指定专人负责核材料管制工作，核材料衡算和核安保工作执行国家法律法规要求</w:t>
            </w:r>
          </w:p>
        </w:tc>
        <w:tc>
          <w:tcPr>
            <w:tcW w:w="2543" w:type="dxa"/>
            <w:tcMar>
              <w:left w:w="45" w:type="dxa"/>
              <w:right w:w="45" w:type="dxa"/>
            </w:tcMar>
            <w:vAlign w:val="center"/>
          </w:tcPr>
          <w:p w14:paraId="0FC07C0F" w14:textId="77777777" w:rsidR="0027638D" w:rsidRDefault="0027638D">
            <w:pPr>
              <w:spacing w:after="0" w:line="360" w:lineRule="auto"/>
              <w:rPr>
                <w:rFonts w:eastAsia="仿宋_GB2312"/>
                <w:bCs/>
                <w:kern w:val="0"/>
                <w:szCs w:val="21"/>
              </w:rPr>
            </w:pPr>
          </w:p>
        </w:tc>
      </w:tr>
      <w:tr w:rsidR="0027638D" w14:paraId="05CD2BFC" w14:textId="77777777">
        <w:trPr>
          <w:trHeight w:val="23"/>
          <w:jc w:val="center"/>
        </w:trPr>
        <w:tc>
          <w:tcPr>
            <w:tcW w:w="848" w:type="dxa"/>
            <w:tcMar>
              <w:left w:w="45" w:type="dxa"/>
              <w:right w:w="45" w:type="dxa"/>
            </w:tcMar>
            <w:vAlign w:val="center"/>
          </w:tcPr>
          <w:p w14:paraId="2434E769" w14:textId="77777777" w:rsidR="0027638D" w:rsidRDefault="00000000">
            <w:pPr>
              <w:widowControl/>
              <w:spacing w:after="0" w:line="300" w:lineRule="exact"/>
              <w:rPr>
                <w:rFonts w:eastAsia="仿宋_GB2312"/>
                <w:b/>
                <w:kern w:val="0"/>
                <w:szCs w:val="21"/>
              </w:rPr>
            </w:pPr>
            <w:r>
              <w:rPr>
                <w:rFonts w:eastAsia="仿宋_GB2312"/>
                <w:b/>
                <w:kern w:val="0"/>
                <w:szCs w:val="21"/>
              </w:rPr>
              <w:t>11.2</w:t>
            </w:r>
          </w:p>
        </w:tc>
        <w:tc>
          <w:tcPr>
            <w:tcW w:w="14023" w:type="dxa"/>
            <w:gridSpan w:val="3"/>
            <w:tcMar>
              <w:left w:w="45" w:type="dxa"/>
              <w:right w:w="45" w:type="dxa"/>
            </w:tcMar>
            <w:vAlign w:val="center"/>
          </w:tcPr>
          <w:p w14:paraId="1C9E73CC" w14:textId="77777777" w:rsidR="0027638D" w:rsidRDefault="00000000">
            <w:pPr>
              <w:widowControl/>
              <w:spacing w:after="0" w:line="300" w:lineRule="exact"/>
              <w:rPr>
                <w:rFonts w:eastAsia="仿宋_GB2312"/>
                <w:b/>
                <w:kern w:val="0"/>
                <w:szCs w:val="21"/>
              </w:rPr>
            </w:pPr>
            <w:r>
              <w:rPr>
                <w:rFonts w:eastAsia="仿宋_GB2312"/>
                <w:b/>
                <w:kern w:val="0"/>
                <w:szCs w:val="21"/>
              </w:rPr>
              <w:t>场所设施与采购运输</w:t>
            </w:r>
          </w:p>
        </w:tc>
      </w:tr>
      <w:tr w:rsidR="0027638D" w14:paraId="5BFD635A" w14:textId="77777777">
        <w:trPr>
          <w:trHeight w:val="23"/>
          <w:jc w:val="center"/>
        </w:trPr>
        <w:tc>
          <w:tcPr>
            <w:tcW w:w="848" w:type="dxa"/>
            <w:tcMar>
              <w:left w:w="45" w:type="dxa"/>
              <w:right w:w="45" w:type="dxa"/>
            </w:tcMar>
            <w:vAlign w:val="center"/>
          </w:tcPr>
          <w:p w14:paraId="2B1D11FA" w14:textId="77777777" w:rsidR="0027638D" w:rsidRDefault="00000000">
            <w:pPr>
              <w:widowControl/>
              <w:spacing w:after="0" w:line="300" w:lineRule="exact"/>
              <w:rPr>
                <w:rFonts w:eastAsia="仿宋_GB2312"/>
                <w:kern w:val="0"/>
                <w:szCs w:val="21"/>
              </w:rPr>
            </w:pPr>
            <w:r>
              <w:rPr>
                <w:rFonts w:eastAsia="仿宋_GB2312"/>
                <w:kern w:val="0"/>
                <w:szCs w:val="21"/>
              </w:rPr>
              <w:t>11.2.1</w:t>
            </w:r>
          </w:p>
        </w:tc>
        <w:tc>
          <w:tcPr>
            <w:tcW w:w="3703" w:type="dxa"/>
            <w:tcMar>
              <w:left w:w="45" w:type="dxa"/>
              <w:right w:w="45" w:type="dxa"/>
            </w:tcMar>
            <w:vAlign w:val="center"/>
          </w:tcPr>
          <w:p w14:paraId="15477CD7" w14:textId="77777777" w:rsidR="0027638D" w:rsidRDefault="00000000">
            <w:pPr>
              <w:widowControl/>
              <w:spacing w:after="0" w:line="300" w:lineRule="exact"/>
              <w:rPr>
                <w:rFonts w:eastAsia="仿宋_GB2312"/>
                <w:kern w:val="0"/>
                <w:szCs w:val="21"/>
              </w:rPr>
            </w:pPr>
            <w:r>
              <w:rPr>
                <w:rFonts w:eastAsia="仿宋_GB2312"/>
                <w:kern w:val="0"/>
                <w:szCs w:val="21"/>
              </w:rPr>
              <w:t>辐射设施和场所应设有警示、</w:t>
            </w:r>
            <w:proofErr w:type="gramStart"/>
            <w:r>
              <w:rPr>
                <w:rFonts w:eastAsia="仿宋_GB2312"/>
                <w:kern w:val="0"/>
                <w:szCs w:val="21"/>
              </w:rPr>
              <w:t>联锁</w:t>
            </w:r>
            <w:proofErr w:type="gramEnd"/>
            <w:r>
              <w:rPr>
                <w:rFonts w:eastAsia="仿宋_GB2312"/>
                <w:kern w:val="0"/>
                <w:szCs w:val="21"/>
              </w:rPr>
              <w:t>和报警装置</w:t>
            </w:r>
          </w:p>
        </w:tc>
        <w:tc>
          <w:tcPr>
            <w:tcW w:w="7777" w:type="dxa"/>
            <w:tcMar>
              <w:left w:w="45" w:type="dxa"/>
              <w:right w:w="45" w:type="dxa"/>
            </w:tcMar>
            <w:vAlign w:val="center"/>
          </w:tcPr>
          <w:p w14:paraId="728CEF7C"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220</w:t>
            </w:r>
            <w:r>
              <w:rPr>
                <w:rFonts w:eastAsia="仿宋_GB2312"/>
                <w:kern w:val="0"/>
                <w:szCs w:val="21"/>
              </w:rPr>
              <w:t>）放射源储存库应设双人双锁，并有安全报警系统和视频监控系统。</w:t>
            </w:r>
          </w:p>
          <w:p w14:paraId="23CC6EC5"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221</w:t>
            </w:r>
            <w:r>
              <w:rPr>
                <w:rFonts w:eastAsia="仿宋_GB2312"/>
                <w:kern w:val="0"/>
                <w:szCs w:val="21"/>
              </w:rPr>
              <w:t>）</w:t>
            </w:r>
            <w:r>
              <w:rPr>
                <w:rFonts w:eastAsia="仿宋_GB2312"/>
                <w:b/>
                <w:bCs/>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74C245D1" w14:textId="77777777" w:rsidR="0027638D" w:rsidRDefault="0027638D">
            <w:pPr>
              <w:spacing w:after="0" w:line="360" w:lineRule="auto"/>
              <w:rPr>
                <w:rFonts w:eastAsia="仿宋_GB2312"/>
                <w:bCs/>
                <w:kern w:val="0"/>
                <w:szCs w:val="21"/>
              </w:rPr>
            </w:pPr>
          </w:p>
        </w:tc>
      </w:tr>
      <w:tr w:rsidR="0027638D" w14:paraId="439F6E03" w14:textId="77777777">
        <w:trPr>
          <w:trHeight w:val="23"/>
          <w:jc w:val="center"/>
        </w:trPr>
        <w:tc>
          <w:tcPr>
            <w:tcW w:w="848" w:type="dxa"/>
            <w:tcMar>
              <w:left w:w="45" w:type="dxa"/>
              <w:right w:w="45" w:type="dxa"/>
            </w:tcMar>
            <w:vAlign w:val="center"/>
          </w:tcPr>
          <w:p w14:paraId="22D95A6D" w14:textId="77777777" w:rsidR="0027638D" w:rsidRDefault="00000000">
            <w:pPr>
              <w:widowControl/>
              <w:spacing w:after="0" w:line="300" w:lineRule="exact"/>
              <w:rPr>
                <w:rFonts w:eastAsia="仿宋_GB2312"/>
                <w:kern w:val="0"/>
                <w:szCs w:val="21"/>
              </w:rPr>
            </w:pPr>
            <w:r>
              <w:rPr>
                <w:rFonts w:eastAsia="仿宋_GB2312"/>
                <w:kern w:val="0"/>
                <w:szCs w:val="21"/>
              </w:rPr>
              <w:t>11.2.2</w:t>
            </w:r>
          </w:p>
        </w:tc>
        <w:tc>
          <w:tcPr>
            <w:tcW w:w="3703" w:type="dxa"/>
            <w:tcMar>
              <w:left w:w="45" w:type="dxa"/>
              <w:right w:w="45" w:type="dxa"/>
            </w:tcMar>
            <w:vAlign w:val="center"/>
          </w:tcPr>
          <w:p w14:paraId="076EBC33" w14:textId="77777777" w:rsidR="0027638D" w:rsidRDefault="00000000">
            <w:pPr>
              <w:widowControl/>
              <w:spacing w:after="0" w:line="300" w:lineRule="exact"/>
              <w:rPr>
                <w:rFonts w:eastAsia="仿宋_GB2312"/>
                <w:kern w:val="0"/>
                <w:szCs w:val="21"/>
              </w:rPr>
            </w:pPr>
            <w:r>
              <w:rPr>
                <w:rFonts w:eastAsia="仿宋_GB2312"/>
                <w:szCs w:val="21"/>
              </w:rPr>
              <w:t>辐射实验场所每年有合格的实验场所检测报告</w:t>
            </w:r>
          </w:p>
        </w:tc>
        <w:tc>
          <w:tcPr>
            <w:tcW w:w="7777" w:type="dxa"/>
            <w:tcMar>
              <w:left w:w="45" w:type="dxa"/>
              <w:right w:w="45" w:type="dxa"/>
            </w:tcMar>
            <w:vAlign w:val="center"/>
          </w:tcPr>
          <w:p w14:paraId="3E36B7A2"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222</w:t>
            </w:r>
            <w:r>
              <w:rPr>
                <w:rFonts w:eastAsia="仿宋_GB2312"/>
                <w:bCs/>
                <w:kern w:val="0"/>
                <w:szCs w:val="21"/>
              </w:rPr>
              <w:t>）查</w:t>
            </w:r>
            <w:r>
              <w:rPr>
                <w:rFonts w:eastAsia="仿宋_GB2312"/>
                <w:kern w:val="0"/>
                <w:szCs w:val="21"/>
              </w:rPr>
              <w:t>看场所辐射环境监测报告</w:t>
            </w:r>
          </w:p>
        </w:tc>
        <w:tc>
          <w:tcPr>
            <w:tcW w:w="2543" w:type="dxa"/>
            <w:tcMar>
              <w:left w:w="45" w:type="dxa"/>
              <w:right w:w="45" w:type="dxa"/>
            </w:tcMar>
            <w:vAlign w:val="center"/>
          </w:tcPr>
          <w:p w14:paraId="542FAA27" w14:textId="77777777" w:rsidR="0027638D" w:rsidRDefault="0027638D">
            <w:pPr>
              <w:spacing w:after="0" w:line="360" w:lineRule="auto"/>
              <w:rPr>
                <w:rFonts w:eastAsia="仿宋_GB2312"/>
                <w:bCs/>
                <w:kern w:val="0"/>
                <w:szCs w:val="21"/>
              </w:rPr>
            </w:pPr>
          </w:p>
        </w:tc>
      </w:tr>
      <w:tr w:rsidR="0027638D" w14:paraId="78EB45B8" w14:textId="77777777">
        <w:trPr>
          <w:trHeight w:val="23"/>
          <w:jc w:val="center"/>
        </w:trPr>
        <w:tc>
          <w:tcPr>
            <w:tcW w:w="848" w:type="dxa"/>
            <w:tcMar>
              <w:left w:w="45" w:type="dxa"/>
              <w:right w:w="45" w:type="dxa"/>
            </w:tcMar>
            <w:vAlign w:val="center"/>
          </w:tcPr>
          <w:p w14:paraId="564C4CBE" w14:textId="77777777" w:rsidR="0027638D" w:rsidRDefault="00000000">
            <w:pPr>
              <w:widowControl/>
              <w:spacing w:after="0" w:line="300" w:lineRule="exact"/>
              <w:rPr>
                <w:rFonts w:eastAsia="仿宋_GB2312"/>
                <w:kern w:val="0"/>
                <w:szCs w:val="21"/>
              </w:rPr>
            </w:pPr>
            <w:r>
              <w:rPr>
                <w:rFonts w:eastAsia="仿宋_GB2312"/>
                <w:kern w:val="0"/>
                <w:szCs w:val="21"/>
              </w:rPr>
              <w:t>11.2.3</w:t>
            </w:r>
          </w:p>
        </w:tc>
        <w:tc>
          <w:tcPr>
            <w:tcW w:w="3703" w:type="dxa"/>
            <w:tcMar>
              <w:left w:w="45" w:type="dxa"/>
              <w:right w:w="45" w:type="dxa"/>
            </w:tcMar>
            <w:vAlign w:val="center"/>
          </w:tcPr>
          <w:p w14:paraId="48290531" w14:textId="77777777" w:rsidR="0027638D" w:rsidRDefault="00000000">
            <w:pPr>
              <w:widowControl/>
              <w:spacing w:after="0" w:line="300" w:lineRule="exact"/>
              <w:rPr>
                <w:rFonts w:eastAsia="仿宋_GB2312"/>
                <w:kern w:val="0"/>
                <w:szCs w:val="21"/>
              </w:rPr>
            </w:pPr>
            <w:r>
              <w:rPr>
                <w:rFonts w:eastAsia="仿宋_GB2312"/>
                <w:kern w:val="0"/>
                <w:szCs w:val="21"/>
              </w:rPr>
              <w:t>放射性物质的转让、转移和运输应按规定报批</w:t>
            </w:r>
          </w:p>
        </w:tc>
        <w:tc>
          <w:tcPr>
            <w:tcW w:w="7777" w:type="dxa"/>
            <w:tcMar>
              <w:left w:w="45" w:type="dxa"/>
              <w:right w:w="45" w:type="dxa"/>
            </w:tcMar>
            <w:vAlign w:val="center"/>
          </w:tcPr>
          <w:p w14:paraId="68B8FF6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223</w:t>
            </w:r>
            <w:r>
              <w:rPr>
                <w:rFonts w:eastAsia="仿宋_GB2312"/>
                <w:kern w:val="0"/>
                <w:szCs w:val="21"/>
              </w:rPr>
              <w:t>）放射性物质转让、转移有学校及生态环境部门的审批备案材料，在野外使用放射性物质开展实验应事先取得实验所在地省级生态环境主管部门的批准。</w:t>
            </w:r>
          </w:p>
          <w:p w14:paraId="1C2B84D0"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224</w:t>
            </w:r>
            <w:r>
              <w:rPr>
                <w:rFonts w:eastAsia="仿宋_GB2312"/>
                <w:kern w:val="0"/>
                <w:szCs w:val="21"/>
              </w:rPr>
              <w:t>）放射性物质的转移和运输有学校及公安部门的审批备案材料。</w:t>
            </w:r>
          </w:p>
          <w:p w14:paraId="4C92EA57"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225</w:t>
            </w:r>
            <w:r>
              <w:rPr>
                <w:rFonts w:eastAsia="仿宋_GB2312"/>
                <w:kern w:val="0"/>
                <w:szCs w:val="21"/>
              </w:rPr>
              <w:t>）放射性物质及射线装置储存和使用场所变更应重新开展环境影响评价</w:t>
            </w:r>
          </w:p>
        </w:tc>
        <w:tc>
          <w:tcPr>
            <w:tcW w:w="2543" w:type="dxa"/>
            <w:tcMar>
              <w:left w:w="45" w:type="dxa"/>
              <w:right w:w="45" w:type="dxa"/>
            </w:tcMar>
            <w:vAlign w:val="center"/>
          </w:tcPr>
          <w:p w14:paraId="3B34F016" w14:textId="77777777" w:rsidR="0027638D" w:rsidRDefault="0027638D">
            <w:pPr>
              <w:widowControl/>
              <w:spacing w:after="0" w:line="300" w:lineRule="exact"/>
              <w:rPr>
                <w:rFonts w:eastAsia="仿宋_GB2312"/>
                <w:bCs/>
                <w:kern w:val="0"/>
                <w:szCs w:val="21"/>
              </w:rPr>
            </w:pPr>
          </w:p>
        </w:tc>
      </w:tr>
      <w:tr w:rsidR="0027638D" w14:paraId="034ED51D" w14:textId="77777777">
        <w:trPr>
          <w:trHeight w:val="23"/>
          <w:jc w:val="center"/>
        </w:trPr>
        <w:tc>
          <w:tcPr>
            <w:tcW w:w="848" w:type="dxa"/>
            <w:tcMar>
              <w:left w:w="45" w:type="dxa"/>
              <w:right w:w="45" w:type="dxa"/>
            </w:tcMar>
            <w:vAlign w:val="center"/>
          </w:tcPr>
          <w:p w14:paraId="74DE99DA" w14:textId="77777777" w:rsidR="0027638D" w:rsidRDefault="00000000">
            <w:pPr>
              <w:widowControl/>
              <w:spacing w:after="0" w:line="300" w:lineRule="exact"/>
              <w:rPr>
                <w:rFonts w:eastAsia="仿宋_GB2312"/>
                <w:b/>
                <w:kern w:val="0"/>
                <w:szCs w:val="21"/>
              </w:rPr>
            </w:pPr>
            <w:r>
              <w:rPr>
                <w:rFonts w:eastAsia="仿宋_GB2312"/>
                <w:b/>
                <w:kern w:val="0"/>
                <w:szCs w:val="21"/>
              </w:rPr>
              <w:t>11.3</w:t>
            </w:r>
          </w:p>
        </w:tc>
        <w:tc>
          <w:tcPr>
            <w:tcW w:w="14023" w:type="dxa"/>
            <w:gridSpan w:val="3"/>
            <w:tcMar>
              <w:left w:w="45" w:type="dxa"/>
              <w:right w:w="45" w:type="dxa"/>
            </w:tcMar>
            <w:vAlign w:val="center"/>
          </w:tcPr>
          <w:p w14:paraId="1AC143B2" w14:textId="77777777" w:rsidR="0027638D" w:rsidRDefault="00000000">
            <w:pPr>
              <w:widowControl/>
              <w:spacing w:after="0" w:line="300" w:lineRule="exact"/>
              <w:rPr>
                <w:rFonts w:eastAsia="仿宋_GB2312"/>
                <w:b/>
                <w:kern w:val="0"/>
                <w:szCs w:val="21"/>
              </w:rPr>
            </w:pPr>
            <w:r>
              <w:rPr>
                <w:rFonts w:eastAsia="仿宋_GB2312"/>
                <w:b/>
                <w:kern w:val="0"/>
                <w:szCs w:val="21"/>
              </w:rPr>
              <w:t>放射性实验安全及废物处置</w:t>
            </w:r>
          </w:p>
        </w:tc>
      </w:tr>
      <w:tr w:rsidR="0027638D" w14:paraId="11129DEE" w14:textId="77777777">
        <w:trPr>
          <w:trHeight w:val="23"/>
          <w:jc w:val="center"/>
        </w:trPr>
        <w:tc>
          <w:tcPr>
            <w:tcW w:w="848" w:type="dxa"/>
            <w:tcMar>
              <w:left w:w="45" w:type="dxa"/>
              <w:right w:w="45" w:type="dxa"/>
            </w:tcMar>
            <w:vAlign w:val="center"/>
          </w:tcPr>
          <w:p w14:paraId="02527E06" w14:textId="77777777" w:rsidR="0027638D" w:rsidRDefault="00000000">
            <w:pPr>
              <w:widowControl/>
              <w:spacing w:after="0" w:line="300" w:lineRule="exact"/>
              <w:rPr>
                <w:rFonts w:eastAsia="仿宋_GB2312"/>
                <w:kern w:val="0"/>
                <w:szCs w:val="21"/>
              </w:rPr>
            </w:pPr>
            <w:r>
              <w:rPr>
                <w:rFonts w:eastAsia="仿宋_GB2312"/>
                <w:kern w:val="0"/>
                <w:szCs w:val="21"/>
              </w:rPr>
              <w:t>11.3.1</w:t>
            </w:r>
          </w:p>
        </w:tc>
        <w:tc>
          <w:tcPr>
            <w:tcW w:w="3703" w:type="dxa"/>
            <w:tcMar>
              <w:left w:w="45" w:type="dxa"/>
              <w:right w:w="45" w:type="dxa"/>
            </w:tcMar>
            <w:vAlign w:val="center"/>
          </w:tcPr>
          <w:p w14:paraId="31B96069" w14:textId="77777777" w:rsidR="0027638D" w:rsidRDefault="00000000">
            <w:pPr>
              <w:widowControl/>
              <w:spacing w:after="0" w:line="300" w:lineRule="exact"/>
              <w:rPr>
                <w:rFonts w:eastAsia="仿宋_GB2312"/>
                <w:kern w:val="0"/>
                <w:szCs w:val="21"/>
              </w:rPr>
            </w:pPr>
            <w:r>
              <w:rPr>
                <w:rFonts w:eastAsia="仿宋_GB2312"/>
                <w:kern w:val="0"/>
                <w:szCs w:val="21"/>
              </w:rPr>
              <w:t>各类放射性装置有符合国家相关规定的操作规程、安保方案及应急预案，并遵照执行</w:t>
            </w:r>
          </w:p>
        </w:tc>
        <w:tc>
          <w:tcPr>
            <w:tcW w:w="7777" w:type="dxa"/>
            <w:tcMar>
              <w:left w:w="45" w:type="dxa"/>
              <w:right w:w="45" w:type="dxa"/>
            </w:tcMar>
            <w:vAlign w:val="center"/>
          </w:tcPr>
          <w:p w14:paraId="2FB4576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226</w:t>
            </w:r>
            <w:r>
              <w:rPr>
                <w:rFonts w:eastAsia="仿宋_GB2312"/>
                <w:kern w:val="0"/>
                <w:szCs w:val="21"/>
              </w:rPr>
              <w:t>）</w:t>
            </w:r>
            <w:bookmarkStart w:id="1" w:name="_Hlk67119357"/>
            <w:r>
              <w:rPr>
                <w:rFonts w:eastAsia="仿宋_GB2312"/>
                <w:kern w:val="0"/>
                <w:szCs w:val="21"/>
              </w:rPr>
              <w:t>重点关注</w:t>
            </w:r>
            <w:r>
              <w:rPr>
                <w:rFonts w:eastAsia="仿宋_GB2312"/>
                <w:kern w:val="0"/>
                <w:szCs w:val="21"/>
              </w:rPr>
              <w:t>γ</w:t>
            </w:r>
            <w:r>
              <w:rPr>
                <w:rFonts w:eastAsia="仿宋_GB2312"/>
                <w:kern w:val="0"/>
                <w:szCs w:val="21"/>
              </w:rPr>
              <w:t>辐照、电子加速器、射线探伤仪、非密封放射性实验操作、</w:t>
            </w:r>
            <w:r>
              <w:rPr>
                <w:rFonts w:eastAsia="仿宋_GB2312"/>
                <w:kern w:val="0"/>
                <w:szCs w:val="21"/>
              </w:rPr>
              <w:t>V</w:t>
            </w:r>
            <w:r>
              <w:rPr>
                <w:rFonts w:eastAsia="仿宋_GB2312"/>
                <w:kern w:val="0"/>
                <w:szCs w:val="21"/>
              </w:rPr>
              <w:t>类以上的放射源实验操作。</w:t>
            </w:r>
          </w:p>
          <w:p w14:paraId="348A1CFB"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227</w:t>
            </w:r>
            <w:r>
              <w:rPr>
                <w:rFonts w:eastAsia="仿宋_GB2312"/>
                <w:kern w:val="0"/>
                <w:szCs w:val="21"/>
              </w:rPr>
              <w:t>）查看辐射事故应急预案</w:t>
            </w:r>
            <w:bookmarkEnd w:id="1"/>
            <w:r>
              <w:rPr>
                <w:rFonts w:eastAsia="仿宋_GB2312"/>
                <w:kern w:val="0"/>
                <w:szCs w:val="21"/>
              </w:rPr>
              <w:t>及应急演练记录（每年不少于</w:t>
            </w:r>
            <w:r>
              <w:rPr>
                <w:rFonts w:eastAsia="仿宋_GB2312"/>
                <w:kern w:val="0"/>
                <w:szCs w:val="21"/>
              </w:rPr>
              <w:t>1</w:t>
            </w:r>
            <w:r>
              <w:rPr>
                <w:rFonts w:eastAsia="仿宋_GB2312"/>
                <w:kern w:val="0"/>
                <w:szCs w:val="21"/>
              </w:rPr>
              <w:t>次演练）</w:t>
            </w:r>
          </w:p>
        </w:tc>
        <w:tc>
          <w:tcPr>
            <w:tcW w:w="2543" w:type="dxa"/>
            <w:tcMar>
              <w:left w:w="45" w:type="dxa"/>
              <w:right w:w="45" w:type="dxa"/>
            </w:tcMar>
            <w:vAlign w:val="center"/>
          </w:tcPr>
          <w:p w14:paraId="318687C0" w14:textId="77777777" w:rsidR="0027638D" w:rsidRDefault="0027638D">
            <w:pPr>
              <w:widowControl/>
              <w:spacing w:after="0" w:line="300" w:lineRule="exact"/>
              <w:rPr>
                <w:rFonts w:eastAsia="仿宋_GB2312"/>
                <w:bCs/>
                <w:kern w:val="0"/>
                <w:szCs w:val="21"/>
              </w:rPr>
            </w:pPr>
          </w:p>
        </w:tc>
      </w:tr>
      <w:tr w:rsidR="0027638D" w14:paraId="7395ACBB" w14:textId="77777777">
        <w:trPr>
          <w:trHeight w:val="23"/>
          <w:jc w:val="center"/>
        </w:trPr>
        <w:tc>
          <w:tcPr>
            <w:tcW w:w="848" w:type="dxa"/>
            <w:tcMar>
              <w:left w:w="45" w:type="dxa"/>
              <w:right w:w="45" w:type="dxa"/>
            </w:tcMar>
            <w:vAlign w:val="center"/>
          </w:tcPr>
          <w:p w14:paraId="12416A63"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11.3.2</w:t>
            </w:r>
          </w:p>
        </w:tc>
        <w:tc>
          <w:tcPr>
            <w:tcW w:w="3703" w:type="dxa"/>
            <w:tcMar>
              <w:left w:w="45" w:type="dxa"/>
              <w:right w:w="45" w:type="dxa"/>
            </w:tcMar>
            <w:vAlign w:val="center"/>
          </w:tcPr>
          <w:p w14:paraId="729B10E8" w14:textId="77777777" w:rsidR="0027638D" w:rsidRDefault="00000000">
            <w:pPr>
              <w:widowControl/>
              <w:spacing w:after="0" w:line="300" w:lineRule="exact"/>
              <w:rPr>
                <w:rFonts w:eastAsia="仿宋_GB2312"/>
                <w:kern w:val="0"/>
                <w:szCs w:val="21"/>
              </w:rPr>
            </w:pPr>
            <w:r>
              <w:rPr>
                <w:rFonts w:eastAsia="仿宋_GB2312"/>
                <w:kern w:val="0"/>
                <w:szCs w:val="21"/>
              </w:rPr>
              <w:t>放射源及设备报废时有符合国家相关规定的处置方案或回收协议</w:t>
            </w:r>
          </w:p>
        </w:tc>
        <w:tc>
          <w:tcPr>
            <w:tcW w:w="7777" w:type="dxa"/>
            <w:tcMar>
              <w:left w:w="45" w:type="dxa"/>
              <w:right w:w="45" w:type="dxa"/>
            </w:tcMar>
            <w:vAlign w:val="center"/>
          </w:tcPr>
          <w:p w14:paraId="41E4964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228</w:t>
            </w:r>
            <w:r>
              <w:rPr>
                <w:rFonts w:eastAsia="仿宋_GB2312"/>
                <w:kern w:val="0"/>
                <w:szCs w:val="21"/>
              </w:rPr>
              <w:t>）中、长半衰期</w:t>
            </w:r>
            <w:proofErr w:type="gramStart"/>
            <w:r>
              <w:rPr>
                <w:rFonts w:eastAsia="仿宋_GB2312"/>
                <w:kern w:val="0"/>
                <w:szCs w:val="21"/>
              </w:rPr>
              <w:t>核素固液废物</w:t>
            </w:r>
            <w:proofErr w:type="gramEnd"/>
            <w:r>
              <w:rPr>
                <w:rFonts w:eastAsia="仿宋_GB2312"/>
                <w:kern w:val="0"/>
                <w:szCs w:val="21"/>
              </w:rPr>
              <w:t>有符合国家相关规定的处置方案或回收协议，短半衰期</w:t>
            </w:r>
            <w:proofErr w:type="gramStart"/>
            <w:r>
              <w:rPr>
                <w:rFonts w:eastAsia="仿宋_GB2312"/>
                <w:kern w:val="0"/>
                <w:szCs w:val="21"/>
              </w:rPr>
              <w:t>核素固液废弃物</w:t>
            </w:r>
            <w:proofErr w:type="gramEnd"/>
            <w:r>
              <w:rPr>
                <w:rFonts w:eastAsia="仿宋_GB2312"/>
                <w:kern w:val="0"/>
                <w:szCs w:val="21"/>
              </w:rPr>
              <w:t>放置</w:t>
            </w:r>
            <w:r>
              <w:rPr>
                <w:rFonts w:eastAsia="仿宋_GB2312"/>
                <w:kern w:val="0"/>
                <w:szCs w:val="21"/>
              </w:rPr>
              <w:t>10</w:t>
            </w:r>
            <w:r>
              <w:rPr>
                <w:rFonts w:eastAsia="仿宋_GB2312"/>
                <w:kern w:val="0"/>
                <w:szCs w:val="21"/>
              </w:rPr>
              <w:t>个半衰期经检测达标并经审管部门的批准可以作为普通废物处理，并有处置记录。</w:t>
            </w:r>
          </w:p>
          <w:p w14:paraId="796627B0"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229</w:t>
            </w:r>
            <w:r>
              <w:rPr>
                <w:rFonts w:eastAsia="仿宋_GB2312"/>
                <w:kern w:val="0"/>
                <w:szCs w:val="21"/>
              </w:rPr>
              <w:t>）报废含有放射源或可产生放射性的设备，须报学校管理部门同意，并按国家规定进行退役处置。</w:t>
            </w:r>
            <w:r>
              <w:rPr>
                <w:rFonts w:eastAsia="仿宋_GB2312"/>
                <w:bCs/>
                <w:kern w:val="0"/>
                <w:szCs w:val="21"/>
              </w:rPr>
              <w:t>X</w:t>
            </w:r>
            <w:r>
              <w:rPr>
                <w:rFonts w:eastAsia="仿宋_GB2312"/>
                <w:bCs/>
                <w:kern w:val="0"/>
                <w:szCs w:val="21"/>
              </w:rPr>
              <w:t>光管报废时</w:t>
            </w:r>
            <w:proofErr w:type="gramStart"/>
            <w:r>
              <w:rPr>
                <w:rFonts w:eastAsia="仿宋_GB2312"/>
                <w:bCs/>
                <w:kern w:val="0"/>
                <w:szCs w:val="21"/>
              </w:rPr>
              <w:t>应破坏</w:t>
            </w:r>
            <w:proofErr w:type="gramEnd"/>
            <w:r>
              <w:rPr>
                <w:rFonts w:eastAsia="仿宋_GB2312"/>
                <w:bCs/>
                <w:kern w:val="0"/>
                <w:szCs w:val="21"/>
              </w:rPr>
              <w:t>高压设备，拍照留存。</w:t>
            </w:r>
          </w:p>
          <w:p w14:paraId="5F0D7B7A" w14:textId="77777777" w:rsidR="0027638D" w:rsidRDefault="00000000">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230</w:t>
            </w:r>
            <w:r>
              <w:rPr>
                <w:rFonts w:eastAsia="仿宋_GB2312"/>
                <w:bCs/>
                <w:kern w:val="0"/>
                <w:szCs w:val="21"/>
              </w:rPr>
              <w:t>）</w:t>
            </w:r>
            <w:proofErr w:type="gramStart"/>
            <w:r>
              <w:rPr>
                <w:rFonts w:eastAsia="仿宋_GB2312"/>
                <w:kern w:val="0"/>
                <w:szCs w:val="21"/>
              </w:rPr>
              <w:t>涉源实验</w:t>
            </w:r>
            <w:proofErr w:type="gramEnd"/>
            <w:r>
              <w:rPr>
                <w:rFonts w:eastAsia="仿宋_GB2312"/>
                <w:kern w:val="0"/>
                <w:szCs w:val="21"/>
              </w:rPr>
              <w:t>场所退役，须按国家相关规定执行</w:t>
            </w:r>
          </w:p>
        </w:tc>
        <w:tc>
          <w:tcPr>
            <w:tcW w:w="2543" w:type="dxa"/>
            <w:tcMar>
              <w:left w:w="45" w:type="dxa"/>
              <w:right w:w="45" w:type="dxa"/>
            </w:tcMar>
            <w:vAlign w:val="center"/>
          </w:tcPr>
          <w:p w14:paraId="2346F0EE" w14:textId="77777777" w:rsidR="0027638D" w:rsidRDefault="0027638D">
            <w:pPr>
              <w:widowControl/>
              <w:spacing w:after="0" w:line="300" w:lineRule="exact"/>
              <w:rPr>
                <w:rFonts w:eastAsia="仿宋_GB2312"/>
                <w:bCs/>
                <w:kern w:val="0"/>
                <w:szCs w:val="21"/>
              </w:rPr>
            </w:pPr>
          </w:p>
        </w:tc>
      </w:tr>
      <w:tr w:rsidR="0027638D" w14:paraId="1CDC0E29" w14:textId="77777777">
        <w:trPr>
          <w:trHeight w:val="23"/>
          <w:jc w:val="center"/>
        </w:trPr>
        <w:tc>
          <w:tcPr>
            <w:tcW w:w="848" w:type="dxa"/>
            <w:tcMar>
              <w:left w:w="45" w:type="dxa"/>
              <w:right w:w="45" w:type="dxa"/>
            </w:tcMar>
            <w:vAlign w:val="center"/>
          </w:tcPr>
          <w:p w14:paraId="50106CB5" w14:textId="77777777" w:rsidR="0027638D" w:rsidRDefault="00000000">
            <w:pPr>
              <w:widowControl/>
              <w:spacing w:after="0" w:line="300" w:lineRule="exact"/>
              <w:rPr>
                <w:rFonts w:eastAsia="仿宋_GB2312"/>
                <w:kern w:val="0"/>
                <w:szCs w:val="21"/>
              </w:rPr>
            </w:pPr>
            <w:r>
              <w:rPr>
                <w:rFonts w:eastAsia="仿宋_GB2312"/>
                <w:kern w:val="0"/>
                <w:szCs w:val="21"/>
              </w:rPr>
              <w:t>11.3.3</w:t>
            </w:r>
          </w:p>
        </w:tc>
        <w:tc>
          <w:tcPr>
            <w:tcW w:w="3703" w:type="dxa"/>
            <w:tcMar>
              <w:left w:w="45" w:type="dxa"/>
              <w:right w:w="45" w:type="dxa"/>
            </w:tcMar>
            <w:vAlign w:val="center"/>
          </w:tcPr>
          <w:p w14:paraId="21272F73" w14:textId="77777777" w:rsidR="0027638D" w:rsidRDefault="00000000">
            <w:pPr>
              <w:widowControl/>
              <w:spacing w:after="0" w:line="300" w:lineRule="exact"/>
              <w:rPr>
                <w:rFonts w:eastAsia="仿宋_GB2312"/>
                <w:kern w:val="0"/>
                <w:szCs w:val="21"/>
              </w:rPr>
            </w:pPr>
            <w:r>
              <w:rPr>
                <w:rFonts w:eastAsia="仿宋_GB2312"/>
                <w:kern w:val="0"/>
                <w:szCs w:val="21"/>
              </w:rPr>
              <w:t>放射性废物（源）应严加管理，不得作为普通废物处理，不得擅自处置</w:t>
            </w:r>
          </w:p>
        </w:tc>
        <w:tc>
          <w:tcPr>
            <w:tcW w:w="7777" w:type="dxa"/>
            <w:tcMar>
              <w:left w:w="45" w:type="dxa"/>
              <w:right w:w="45" w:type="dxa"/>
            </w:tcMar>
            <w:vAlign w:val="center"/>
          </w:tcPr>
          <w:p w14:paraId="7754247E" w14:textId="77777777" w:rsidR="0027638D" w:rsidRDefault="00000000">
            <w:pPr>
              <w:widowControl/>
              <w:spacing w:after="0" w:line="300" w:lineRule="exact"/>
              <w:rPr>
                <w:rFonts w:eastAsia="仿宋_GB2312"/>
                <w:kern w:val="0"/>
                <w:szCs w:val="21"/>
              </w:rPr>
            </w:pPr>
            <w:bookmarkStart w:id="2" w:name="_Hlk67118907"/>
            <w:r>
              <w:rPr>
                <w:rFonts w:eastAsia="仿宋_GB2312"/>
                <w:kern w:val="0"/>
                <w:szCs w:val="21"/>
              </w:rPr>
              <w:t>（</w:t>
            </w:r>
            <w:r>
              <w:rPr>
                <w:rFonts w:eastAsia="仿宋_GB2312"/>
                <w:kern w:val="0"/>
                <w:szCs w:val="21"/>
              </w:rPr>
              <w:t>231</w:t>
            </w:r>
            <w:r>
              <w:rPr>
                <w:rFonts w:eastAsia="仿宋_GB2312"/>
                <w:kern w:val="0"/>
                <w:szCs w:val="21"/>
              </w:rPr>
              <w:t>）相关实验室应当配置专门的放射性废物收集桶，放射性</w:t>
            </w:r>
            <w:proofErr w:type="gramStart"/>
            <w:r>
              <w:rPr>
                <w:rFonts w:eastAsia="仿宋_GB2312"/>
                <w:kern w:val="0"/>
                <w:szCs w:val="21"/>
              </w:rPr>
              <w:t>废液送贮前</w:t>
            </w:r>
            <w:proofErr w:type="gramEnd"/>
            <w:r>
              <w:rPr>
                <w:rFonts w:eastAsia="仿宋_GB2312"/>
                <w:kern w:val="0"/>
                <w:szCs w:val="21"/>
              </w:rPr>
              <w:t>应进行固化整备。</w:t>
            </w:r>
          </w:p>
          <w:p w14:paraId="7208EE2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232</w:t>
            </w:r>
            <w:r>
              <w:rPr>
                <w:rFonts w:eastAsia="仿宋_GB2312"/>
                <w:kern w:val="0"/>
                <w:szCs w:val="21"/>
              </w:rPr>
              <w:t>）放射性废物应及时送交</w:t>
            </w:r>
            <w:bookmarkEnd w:id="2"/>
            <w:r>
              <w:rPr>
                <w:rFonts w:eastAsia="仿宋_GB2312"/>
                <w:kern w:val="0"/>
                <w:szCs w:val="21"/>
              </w:rPr>
              <w:t>有资质的放射性废物集中贮存单位贮存。</w:t>
            </w:r>
          </w:p>
          <w:p w14:paraId="5BA6570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233</w:t>
            </w:r>
            <w:r>
              <w:rPr>
                <w:rFonts w:eastAsia="仿宋_GB2312"/>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14:paraId="17651B7B" w14:textId="77777777" w:rsidR="0027638D" w:rsidRDefault="0027638D">
            <w:pPr>
              <w:widowControl/>
              <w:spacing w:after="0" w:line="300" w:lineRule="exact"/>
              <w:rPr>
                <w:rFonts w:eastAsia="仿宋_GB2312"/>
                <w:bCs/>
                <w:kern w:val="0"/>
                <w:szCs w:val="21"/>
              </w:rPr>
            </w:pPr>
          </w:p>
        </w:tc>
      </w:tr>
      <w:tr w:rsidR="0027638D" w14:paraId="680937DF" w14:textId="77777777">
        <w:trPr>
          <w:trHeight w:val="23"/>
          <w:jc w:val="center"/>
        </w:trPr>
        <w:tc>
          <w:tcPr>
            <w:tcW w:w="848" w:type="dxa"/>
            <w:tcMar>
              <w:left w:w="45" w:type="dxa"/>
              <w:right w:w="45" w:type="dxa"/>
            </w:tcMar>
            <w:vAlign w:val="center"/>
          </w:tcPr>
          <w:p w14:paraId="4117F184" w14:textId="77777777" w:rsidR="0027638D" w:rsidRDefault="00000000">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14:paraId="4E993EC0" w14:textId="77777777" w:rsidR="0027638D" w:rsidRDefault="00000000">
            <w:pPr>
              <w:widowControl/>
              <w:spacing w:after="0" w:line="300" w:lineRule="exact"/>
              <w:rPr>
                <w:rFonts w:eastAsia="仿宋_GB2312"/>
                <w:b/>
                <w:kern w:val="0"/>
                <w:szCs w:val="21"/>
              </w:rPr>
            </w:pPr>
            <w:r>
              <w:rPr>
                <w:rFonts w:eastAsia="仿宋_GB2312"/>
                <w:b/>
                <w:kern w:val="0"/>
                <w:szCs w:val="21"/>
              </w:rPr>
              <w:t>机电等安全</w:t>
            </w:r>
          </w:p>
        </w:tc>
      </w:tr>
      <w:tr w:rsidR="0027638D" w14:paraId="37EA6106" w14:textId="77777777">
        <w:trPr>
          <w:trHeight w:val="23"/>
          <w:jc w:val="center"/>
        </w:trPr>
        <w:tc>
          <w:tcPr>
            <w:tcW w:w="848" w:type="dxa"/>
            <w:tcMar>
              <w:left w:w="45" w:type="dxa"/>
              <w:right w:w="45" w:type="dxa"/>
            </w:tcMar>
            <w:vAlign w:val="center"/>
          </w:tcPr>
          <w:p w14:paraId="44B143F9" w14:textId="77777777" w:rsidR="0027638D" w:rsidRDefault="00000000">
            <w:pPr>
              <w:widowControl/>
              <w:spacing w:after="0" w:line="300" w:lineRule="exact"/>
              <w:rPr>
                <w:rFonts w:eastAsia="仿宋_GB2312"/>
                <w:b/>
                <w:kern w:val="0"/>
                <w:szCs w:val="21"/>
              </w:rPr>
            </w:pPr>
            <w:r>
              <w:rPr>
                <w:rFonts w:eastAsia="仿宋_GB2312"/>
                <w:b/>
                <w:kern w:val="0"/>
                <w:szCs w:val="21"/>
              </w:rPr>
              <w:t>12.1</w:t>
            </w:r>
          </w:p>
        </w:tc>
        <w:tc>
          <w:tcPr>
            <w:tcW w:w="14023" w:type="dxa"/>
            <w:gridSpan w:val="3"/>
            <w:tcMar>
              <w:left w:w="45" w:type="dxa"/>
              <w:right w:w="45" w:type="dxa"/>
            </w:tcMar>
            <w:vAlign w:val="center"/>
          </w:tcPr>
          <w:p w14:paraId="5F8978C1" w14:textId="77777777" w:rsidR="0027638D" w:rsidRDefault="00000000">
            <w:pPr>
              <w:widowControl/>
              <w:spacing w:after="0" w:line="300" w:lineRule="exact"/>
              <w:rPr>
                <w:rFonts w:eastAsia="仿宋_GB2312"/>
                <w:b/>
                <w:kern w:val="0"/>
                <w:szCs w:val="21"/>
              </w:rPr>
            </w:pPr>
            <w:r>
              <w:rPr>
                <w:rFonts w:eastAsia="仿宋_GB2312"/>
                <w:b/>
                <w:kern w:val="0"/>
                <w:szCs w:val="21"/>
              </w:rPr>
              <w:t>仪器设备常规管理</w:t>
            </w:r>
          </w:p>
        </w:tc>
      </w:tr>
      <w:tr w:rsidR="0027638D" w14:paraId="268CD710" w14:textId="77777777">
        <w:trPr>
          <w:trHeight w:val="23"/>
          <w:jc w:val="center"/>
        </w:trPr>
        <w:tc>
          <w:tcPr>
            <w:tcW w:w="848" w:type="dxa"/>
            <w:tcMar>
              <w:left w:w="45" w:type="dxa"/>
              <w:right w:w="45" w:type="dxa"/>
            </w:tcMar>
            <w:vAlign w:val="center"/>
          </w:tcPr>
          <w:p w14:paraId="35990603" w14:textId="77777777" w:rsidR="0027638D" w:rsidRDefault="00000000">
            <w:pPr>
              <w:widowControl/>
              <w:spacing w:after="0" w:line="300" w:lineRule="exact"/>
              <w:rPr>
                <w:rFonts w:eastAsia="仿宋_GB2312"/>
                <w:kern w:val="0"/>
                <w:szCs w:val="21"/>
              </w:rPr>
            </w:pPr>
            <w:r>
              <w:rPr>
                <w:rFonts w:eastAsia="仿宋_GB2312"/>
                <w:kern w:val="0"/>
                <w:szCs w:val="21"/>
              </w:rPr>
              <w:t>12.1.1</w:t>
            </w:r>
          </w:p>
        </w:tc>
        <w:tc>
          <w:tcPr>
            <w:tcW w:w="3703" w:type="dxa"/>
            <w:tcMar>
              <w:left w:w="45" w:type="dxa"/>
              <w:right w:w="45" w:type="dxa"/>
            </w:tcMar>
            <w:vAlign w:val="center"/>
          </w:tcPr>
          <w:p w14:paraId="4A886AF8" w14:textId="77777777" w:rsidR="0027638D" w:rsidRDefault="00000000">
            <w:pPr>
              <w:widowControl/>
              <w:spacing w:after="0" w:line="300" w:lineRule="exact"/>
              <w:rPr>
                <w:rFonts w:eastAsia="仿宋_GB2312"/>
                <w:kern w:val="0"/>
                <w:szCs w:val="21"/>
              </w:rPr>
            </w:pPr>
            <w:r>
              <w:rPr>
                <w:rFonts w:eastAsia="仿宋_GB2312"/>
                <w:kern w:val="0"/>
                <w:szCs w:val="21"/>
              </w:rPr>
              <w:t>建立设备台账，设备上有资产标签，有明确的管理人员</w:t>
            </w:r>
          </w:p>
        </w:tc>
        <w:tc>
          <w:tcPr>
            <w:tcW w:w="7777" w:type="dxa"/>
            <w:tcMar>
              <w:left w:w="45" w:type="dxa"/>
              <w:right w:w="45" w:type="dxa"/>
            </w:tcMar>
            <w:vAlign w:val="center"/>
          </w:tcPr>
          <w:p w14:paraId="6E7C89AD" w14:textId="77777777" w:rsidR="0027638D" w:rsidRDefault="00000000">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234</w:t>
            </w:r>
            <w:r>
              <w:rPr>
                <w:rFonts w:eastAsia="仿宋_GB2312"/>
                <w:kern w:val="0"/>
                <w:szCs w:val="21"/>
              </w:rPr>
              <w:t>）查看资产标签、电子或纸质台账</w:t>
            </w:r>
          </w:p>
        </w:tc>
        <w:tc>
          <w:tcPr>
            <w:tcW w:w="2543" w:type="dxa"/>
            <w:tcMar>
              <w:left w:w="45" w:type="dxa"/>
              <w:right w:w="45" w:type="dxa"/>
            </w:tcMar>
            <w:vAlign w:val="center"/>
          </w:tcPr>
          <w:p w14:paraId="3ABAAD08" w14:textId="77777777" w:rsidR="0027638D" w:rsidRDefault="0027638D">
            <w:pPr>
              <w:widowControl/>
              <w:spacing w:after="0" w:line="300" w:lineRule="exact"/>
              <w:rPr>
                <w:rFonts w:eastAsia="仿宋_GB2312"/>
                <w:b/>
                <w:bCs/>
                <w:kern w:val="0"/>
                <w:szCs w:val="21"/>
              </w:rPr>
            </w:pPr>
          </w:p>
        </w:tc>
      </w:tr>
      <w:tr w:rsidR="0027638D" w14:paraId="3F0BB13E" w14:textId="77777777">
        <w:trPr>
          <w:trHeight w:val="23"/>
          <w:jc w:val="center"/>
        </w:trPr>
        <w:tc>
          <w:tcPr>
            <w:tcW w:w="848" w:type="dxa"/>
            <w:tcMar>
              <w:left w:w="45" w:type="dxa"/>
              <w:right w:w="45" w:type="dxa"/>
            </w:tcMar>
            <w:vAlign w:val="center"/>
          </w:tcPr>
          <w:p w14:paraId="04233B69" w14:textId="77777777" w:rsidR="0027638D" w:rsidRDefault="00000000">
            <w:pPr>
              <w:widowControl/>
              <w:spacing w:after="0" w:line="300" w:lineRule="exact"/>
              <w:rPr>
                <w:rFonts w:eastAsia="仿宋_GB2312"/>
                <w:kern w:val="0"/>
                <w:szCs w:val="21"/>
              </w:rPr>
            </w:pPr>
            <w:r>
              <w:rPr>
                <w:rFonts w:eastAsia="仿宋_GB2312"/>
                <w:kern w:val="0"/>
                <w:szCs w:val="21"/>
              </w:rPr>
              <w:t>12.1.2</w:t>
            </w:r>
          </w:p>
        </w:tc>
        <w:tc>
          <w:tcPr>
            <w:tcW w:w="3703" w:type="dxa"/>
            <w:tcMar>
              <w:left w:w="45" w:type="dxa"/>
              <w:right w:w="45" w:type="dxa"/>
            </w:tcMar>
            <w:vAlign w:val="center"/>
          </w:tcPr>
          <w:p w14:paraId="56AAE045" w14:textId="77777777" w:rsidR="0027638D" w:rsidRDefault="00000000">
            <w:pPr>
              <w:widowControl/>
              <w:spacing w:after="0" w:line="300" w:lineRule="exact"/>
              <w:rPr>
                <w:rFonts w:eastAsia="仿宋_GB2312"/>
                <w:kern w:val="0"/>
                <w:szCs w:val="21"/>
              </w:rPr>
            </w:pPr>
            <w:r>
              <w:rPr>
                <w:rFonts w:eastAsia="仿宋_GB2312"/>
                <w:kern w:val="0"/>
                <w:szCs w:val="21"/>
              </w:rPr>
              <w:t>大型、特种设备的使用须符合相关规定</w:t>
            </w:r>
          </w:p>
        </w:tc>
        <w:tc>
          <w:tcPr>
            <w:tcW w:w="7777" w:type="dxa"/>
            <w:tcMar>
              <w:left w:w="45" w:type="dxa"/>
              <w:right w:w="45" w:type="dxa"/>
            </w:tcMar>
            <w:vAlign w:val="center"/>
          </w:tcPr>
          <w:p w14:paraId="746A8896"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235</w:t>
            </w:r>
            <w:r>
              <w:rPr>
                <w:rFonts w:eastAsia="仿宋_GB2312"/>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14:paraId="3606D44F" w14:textId="77777777" w:rsidR="0027638D" w:rsidRDefault="0027638D">
            <w:pPr>
              <w:widowControl/>
              <w:spacing w:after="0" w:line="300" w:lineRule="exact"/>
              <w:rPr>
                <w:rFonts w:eastAsia="仿宋_GB2312"/>
                <w:b/>
                <w:bCs/>
                <w:kern w:val="0"/>
                <w:szCs w:val="21"/>
              </w:rPr>
            </w:pPr>
          </w:p>
        </w:tc>
      </w:tr>
      <w:tr w:rsidR="0027638D" w14:paraId="72CBA2DE" w14:textId="77777777">
        <w:trPr>
          <w:trHeight w:val="23"/>
          <w:jc w:val="center"/>
        </w:trPr>
        <w:tc>
          <w:tcPr>
            <w:tcW w:w="848" w:type="dxa"/>
            <w:tcMar>
              <w:left w:w="45" w:type="dxa"/>
              <w:right w:w="45" w:type="dxa"/>
            </w:tcMar>
            <w:vAlign w:val="center"/>
          </w:tcPr>
          <w:p w14:paraId="3E9B697F" w14:textId="77777777" w:rsidR="0027638D" w:rsidRDefault="00000000">
            <w:pPr>
              <w:widowControl/>
              <w:spacing w:after="0" w:line="300" w:lineRule="exact"/>
              <w:rPr>
                <w:rFonts w:eastAsia="仿宋_GB2312"/>
                <w:kern w:val="0"/>
                <w:szCs w:val="21"/>
              </w:rPr>
            </w:pPr>
            <w:r>
              <w:rPr>
                <w:rFonts w:eastAsia="仿宋_GB2312"/>
                <w:kern w:val="0"/>
                <w:szCs w:val="21"/>
              </w:rPr>
              <w:t>12.1.3</w:t>
            </w:r>
          </w:p>
        </w:tc>
        <w:tc>
          <w:tcPr>
            <w:tcW w:w="3703" w:type="dxa"/>
            <w:tcMar>
              <w:left w:w="45" w:type="dxa"/>
              <w:right w:w="45" w:type="dxa"/>
            </w:tcMar>
            <w:vAlign w:val="center"/>
          </w:tcPr>
          <w:p w14:paraId="6B2AFC09" w14:textId="77777777" w:rsidR="0027638D" w:rsidRDefault="00000000">
            <w:pPr>
              <w:widowControl/>
              <w:spacing w:after="0" w:line="300" w:lineRule="exact"/>
              <w:rPr>
                <w:rFonts w:eastAsia="仿宋_GB2312"/>
                <w:kern w:val="0"/>
                <w:szCs w:val="21"/>
              </w:rPr>
            </w:pPr>
            <w:r>
              <w:rPr>
                <w:rFonts w:eastAsia="仿宋_GB2312"/>
                <w:kern w:val="0"/>
                <w:szCs w:val="21"/>
              </w:rPr>
              <w:t>仪器设备的接地和用电符合相关要求</w:t>
            </w:r>
          </w:p>
        </w:tc>
        <w:tc>
          <w:tcPr>
            <w:tcW w:w="7777" w:type="dxa"/>
            <w:tcMar>
              <w:left w:w="45" w:type="dxa"/>
              <w:right w:w="45" w:type="dxa"/>
            </w:tcMar>
            <w:vAlign w:val="center"/>
          </w:tcPr>
          <w:p w14:paraId="6B13C95F" w14:textId="77777777" w:rsidR="0027638D" w:rsidRDefault="00000000">
            <w:pPr>
              <w:widowControl/>
              <w:spacing w:after="0" w:line="300" w:lineRule="exact"/>
              <w:rPr>
                <w:rFonts w:eastAsia="仿宋_GB2312"/>
                <w:szCs w:val="21"/>
              </w:rPr>
            </w:pPr>
            <w:r>
              <w:rPr>
                <w:rFonts w:eastAsia="仿宋_GB2312"/>
                <w:szCs w:val="21"/>
              </w:rPr>
              <w:t>（</w:t>
            </w:r>
            <w:r>
              <w:rPr>
                <w:rFonts w:eastAsia="仿宋_GB2312"/>
                <w:szCs w:val="21"/>
              </w:rPr>
              <w:t>236</w:t>
            </w:r>
            <w:r>
              <w:rPr>
                <w:rFonts w:eastAsia="仿宋_GB2312"/>
                <w:szCs w:val="21"/>
              </w:rPr>
              <w:t>）仪器设备接地系统应按规范要求，采用铜质材料，接地电阻一般不高于</w:t>
            </w:r>
            <w:r>
              <w:rPr>
                <w:rFonts w:eastAsia="仿宋_GB2312"/>
                <w:szCs w:val="21"/>
              </w:rPr>
              <w:t>4Ω</w:t>
            </w:r>
            <w:r>
              <w:rPr>
                <w:rFonts w:eastAsia="仿宋_GB2312"/>
                <w:szCs w:val="21"/>
              </w:rPr>
              <w:t>。</w:t>
            </w:r>
          </w:p>
          <w:p w14:paraId="71213520" w14:textId="77777777" w:rsidR="0027638D" w:rsidRDefault="00000000">
            <w:pPr>
              <w:widowControl/>
              <w:spacing w:after="0" w:line="300" w:lineRule="exact"/>
              <w:rPr>
                <w:rFonts w:eastAsia="仿宋_GB2312"/>
                <w:kern w:val="0"/>
                <w:szCs w:val="21"/>
              </w:rPr>
            </w:pPr>
            <w:r>
              <w:rPr>
                <w:rFonts w:eastAsia="仿宋_GB2312"/>
                <w:szCs w:val="21"/>
              </w:rPr>
              <w:t>（</w:t>
            </w:r>
            <w:r>
              <w:rPr>
                <w:rFonts w:eastAsia="仿宋_GB2312"/>
                <w:szCs w:val="21"/>
              </w:rPr>
              <w:t>237</w:t>
            </w:r>
            <w:r>
              <w:rPr>
                <w:rFonts w:eastAsia="仿宋_GB2312"/>
                <w:szCs w:val="21"/>
              </w:rPr>
              <w:t>）电脑、空调、电加热器等不随意开机过夜。</w:t>
            </w:r>
            <w:r>
              <w:rPr>
                <w:rFonts w:eastAsia="仿宋_GB2312"/>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21FFF0F5" w14:textId="77777777" w:rsidR="0027638D" w:rsidRDefault="0027638D">
            <w:pPr>
              <w:widowControl/>
              <w:spacing w:after="0" w:line="300" w:lineRule="exact"/>
              <w:rPr>
                <w:rFonts w:eastAsia="仿宋_GB2312"/>
                <w:b/>
                <w:bCs/>
                <w:kern w:val="0"/>
                <w:szCs w:val="21"/>
              </w:rPr>
            </w:pPr>
          </w:p>
        </w:tc>
      </w:tr>
      <w:tr w:rsidR="0027638D" w14:paraId="7B75CE4B" w14:textId="77777777">
        <w:trPr>
          <w:trHeight w:val="23"/>
          <w:jc w:val="center"/>
        </w:trPr>
        <w:tc>
          <w:tcPr>
            <w:tcW w:w="848" w:type="dxa"/>
            <w:tcMar>
              <w:left w:w="45" w:type="dxa"/>
              <w:right w:w="45" w:type="dxa"/>
            </w:tcMar>
            <w:vAlign w:val="center"/>
          </w:tcPr>
          <w:p w14:paraId="093423E0" w14:textId="77777777" w:rsidR="0027638D" w:rsidRDefault="00000000">
            <w:pPr>
              <w:widowControl/>
              <w:spacing w:after="0" w:line="300" w:lineRule="exact"/>
              <w:rPr>
                <w:rFonts w:eastAsia="仿宋_GB2312"/>
                <w:kern w:val="0"/>
                <w:szCs w:val="21"/>
              </w:rPr>
            </w:pPr>
            <w:r>
              <w:rPr>
                <w:rFonts w:eastAsia="仿宋_GB2312"/>
                <w:kern w:val="0"/>
                <w:szCs w:val="21"/>
              </w:rPr>
              <w:t>12.1.4</w:t>
            </w:r>
          </w:p>
        </w:tc>
        <w:tc>
          <w:tcPr>
            <w:tcW w:w="3703" w:type="dxa"/>
            <w:tcMar>
              <w:left w:w="45" w:type="dxa"/>
              <w:right w:w="45" w:type="dxa"/>
            </w:tcMar>
            <w:vAlign w:val="center"/>
          </w:tcPr>
          <w:p w14:paraId="3050FA5A" w14:textId="77777777" w:rsidR="0027638D" w:rsidRDefault="00000000">
            <w:pPr>
              <w:spacing w:after="0" w:line="300" w:lineRule="exact"/>
              <w:rPr>
                <w:rFonts w:eastAsia="仿宋_GB2312"/>
                <w:szCs w:val="21"/>
              </w:rPr>
            </w:pPr>
            <w:r>
              <w:rPr>
                <w:rFonts w:eastAsia="仿宋_GB2312"/>
                <w:szCs w:val="21"/>
              </w:rPr>
              <w:t>特殊设备应配备相应的安全防护措施</w:t>
            </w:r>
          </w:p>
        </w:tc>
        <w:tc>
          <w:tcPr>
            <w:tcW w:w="7777" w:type="dxa"/>
            <w:tcMar>
              <w:left w:w="45" w:type="dxa"/>
              <w:right w:w="45" w:type="dxa"/>
            </w:tcMar>
            <w:vAlign w:val="center"/>
          </w:tcPr>
          <w:p w14:paraId="2DA12E75" w14:textId="77777777" w:rsidR="0027638D" w:rsidRDefault="00000000">
            <w:pPr>
              <w:widowControl/>
              <w:spacing w:after="0" w:line="300" w:lineRule="exact"/>
              <w:rPr>
                <w:rFonts w:eastAsia="仿宋_GB2312"/>
                <w:szCs w:val="21"/>
              </w:rPr>
            </w:pPr>
            <w:r>
              <w:rPr>
                <w:rFonts w:eastAsia="仿宋_GB2312"/>
                <w:kern w:val="0"/>
                <w:szCs w:val="21"/>
              </w:rPr>
              <w:t>（</w:t>
            </w:r>
            <w:r>
              <w:rPr>
                <w:rFonts w:eastAsia="仿宋_GB2312"/>
                <w:kern w:val="0"/>
                <w:szCs w:val="21"/>
              </w:rPr>
              <w:t>238</w:t>
            </w:r>
            <w:r>
              <w:rPr>
                <w:rFonts w:eastAsia="仿宋_GB2312"/>
                <w:kern w:val="0"/>
                <w:szCs w:val="21"/>
              </w:rPr>
              <w:t>）关注高温、高压、高速运动、电磁辐射等特殊设备，对使用者有培训要求，有安全警示标识和</w:t>
            </w:r>
            <w:r>
              <w:rPr>
                <w:rFonts w:eastAsia="仿宋_GB2312"/>
                <w:szCs w:val="21"/>
              </w:rPr>
              <w:t>安全警示线（黄色），设备安全防护措施完好。</w:t>
            </w:r>
          </w:p>
          <w:p w14:paraId="1B7FF73A" w14:textId="77777777" w:rsidR="0027638D" w:rsidRDefault="00000000">
            <w:pPr>
              <w:widowControl/>
              <w:spacing w:after="0" w:line="300" w:lineRule="exact"/>
              <w:rPr>
                <w:rFonts w:eastAsia="仿宋_GB2312"/>
                <w:bCs/>
                <w:kern w:val="0"/>
                <w:szCs w:val="21"/>
              </w:rPr>
            </w:pPr>
            <w:r>
              <w:rPr>
                <w:rFonts w:eastAsia="仿宋_GB2312"/>
                <w:szCs w:val="21"/>
              </w:rPr>
              <w:t>（</w:t>
            </w:r>
            <w:r>
              <w:rPr>
                <w:rFonts w:eastAsia="仿宋_GB2312"/>
                <w:szCs w:val="21"/>
              </w:rPr>
              <w:t>239</w:t>
            </w:r>
            <w:r>
              <w:rPr>
                <w:rFonts w:eastAsia="仿宋_GB2312"/>
                <w:szCs w:val="21"/>
              </w:rPr>
              <w:t>）</w:t>
            </w:r>
            <w:r>
              <w:rPr>
                <w:rFonts w:eastAsia="仿宋_GB2312"/>
                <w:b/>
                <w:bCs/>
                <w:kern w:val="0"/>
                <w:szCs w:val="21"/>
              </w:rPr>
              <w:t>非标准设备、自制设备应</w:t>
            </w:r>
            <w:proofErr w:type="gramStart"/>
            <w:r>
              <w:rPr>
                <w:rFonts w:eastAsia="仿宋_GB2312"/>
                <w:b/>
                <w:bCs/>
                <w:kern w:val="0"/>
                <w:szCs w:val="21"/>
              </w:rPr>
              <w:t>经安全</w:t>
            </w:r>
            <w:proofErr w:type="gramEnd"/>
            <w:r>
              <w:rPr>
                <w:rFonts w:eastAsia="仿宋_GB2312"/>
                <w:b/>
                <w:bCs/>
                <w:kern w:val="0"/>
                <w:szCs w:val="21"/>
              </w:rPr>
              <w:t>论证合格后方可使用，须充分考虑安全系数，并有安全防护措施</w:t>
            </w:r>
          </w:p>
        </w:tc>
        <w:tc>
          <w:tcPr>
            <w:tcW w:w="2543" w:type="dxa"/>
            <w:tcMar>
              <w:left w:w="45" w:type="dxa"/>
              <w:right w:w="45" w:type="dxa"/>
            </w:tcMar>
            <w:vAlign w:val="center"/>
          </w:tcPr>
          <w:p w14:paraId="173C32CE" w14:textId="77777777" w:rsidR="0027638D" w:rsidRDefault="0027638D">
            <w:pPr>
              <w:widowControl/>
              <w:spacing w:after="0" w:line="300" w:lineRule="exact"/>
              <w:rPr>
                <w:rFonts w:eastAsia="仿宋_GB2312"/>
                <w:bCs/>
                <w:kern w:val="0"/>
                <w:szCs w:val="21"/>
              </w:rPr>
            </w:pPr>
          </w:p>
        </w:tc>
      </w:tr>
      <w:tr w:rsidR="0027638D" w14:paraId="481959A5" w14:textId="77777777">
        <w:trPr>
          <w:trHeight w:val="23"/>
          <w:jc w:val="center"/>
        </w:trPr>
        <w:tc>
          <w:tcPr>
            <w:tcW w:w="848" w:type="dxa"/>
            <w:tcMar>
              <w:left w:w="45" w:type="dxa"/>
              <w:right w:w="45" w:type="dxa"/>
            </w:tcMar>
            <w:vAlign w:val="center"/>
          </w:tcPr>
          <w:p w14:paraId="7177FBB2" w14:textId="77777777" w:rsidR="0027638D" w:rsidRDefault="00000000">
            <w:pPr>
              <w:widowControl/>
              <w:spacing w:after="0" w:line="300" w:lineRule="exact"/>
              <w:rPr>
                <w:rFonts w:eastAsia="仿宋_GB2312"/>
                <w:b/>
                <w:kern w:val="0"/>
                <w:szCs w:val="21"/>
              </w:rPr>
            </w:pPr>
            <w:r>
              <w:rPr>
                <w:rFonts w:eastAsia="仿宋_GB2312"/>
                <w:b/>
                <w:kern w:val="0"/>
                <w:szCs w:val="21"/>
              </w:rPr>
              <w:t>12.2</w:t>
            </w:r>
          </w:p>
        </w:tc>
        <w:tc>
          <w:tcPr>
            <w:tcW w:w="14023" w:type="dxa"/>
            <w:gridSpan w:val="3"/>
            <w:tcMar>
              <w:left w:w="45" w:type="dxa"/>
              <w:right w:w="45" w:type="dxa"/>
            </w:tcMar>
            <w:vAlign w:val="center"/>
          </w:tcPr>
          <w:p w14:paraId="22FFBD99" w14:textId="77777777" w:rsidR="0027638D" w:rsidRDefault="00000000">
            <w:pPr>
              <w:widowControl/>
              <w:spacing w:after="0" w:line="300" w:lineRule="exact"/>
              <w:rPr>
                <w:rFonts w:eastAsia="仿宋_GB2312"/>
                <w:b/>
                <w:kern w:val="0"/>
                <w:szCs w:val="21"/>
              </w:rPr>
            </w:pPr>
            <w:r>
              <w:rPr>
                <w:rFonts w:eastAsia="仿宋_GB2312"/>
                <w:b/>
                <w:kern w:val="0"/>
                <w:szCs w:val="21"/>
              </w:rPr>
              <w:t>机械安全</w:t>
            </w:r>
          </w:p>
        </w:tc>
      </w:tr>
      <w:tr w:rsidR="0027638D" w14:paraId="312173B6" w14:textId="77777777">
        <w:trPr>
          <w:trHeight w:val="23"/>
          <w:jc w:val="center"/>
        </w:trPr>
        <w:tc>
          <w:tcPr>
            <w:tcW w:w="848" w:type="dxa"/>
            <w:tcMar>
              <w:left w:w="45" w:type="dxa"/>
              <w:right w:w="45" w:type="dxa"/>
            </w:tcMar>
            <w:vAlign w:val="center"/>
          </w:tcPr>
          <w:p w14:paraId="0F90D839" w14:textId="77777777" w:rsidR="0027638D" w:rsidRDefault="00000000">
            <w:pPr>
              <w:widowControl/>
              <w:spacing w:after="0" w:line="300" w:lineRule="exact"/>
              <w:rPr>
                <w:rFonts w:eastAsia="仿宋_GB2312"/>
                <w:kern w:val="0"/>
                <w:szCs w:val="21"/>
              </w:rPr>
            </w:pPr>
            <w:r>
              <w:rPr>
                <w:rFonts w:eastAsia="仿宋_GB2312"/>
                <w:kern w:val="0"/>
                <w:szCs w:val="21"/>
              </w:rPr>
              <w:t>12.2.1</w:t>
            </w:r>
          </w:p>
        </w:tc>
        <w:tc>
          <w:tcPr>
            <w:tcW w:w="3703" w:type="dxa"/>
            <w:tcMar>
              <w:left w:w="45" w:type="dxa"/>
              <w:right w:w="45" w:type="dxa"/>
            </w:tcMar>
            <w:vAlign w:val="center"/>
          </w:tcPr>
          <w:p w14:paraId="42C3CEE9" w14:textId="77777777" w:rsidR="0027638D" w:rsidRDefault="00000000">
            <w:pPr>
              <w:widowControl/>
              <w:spacing w:after="0" w:line="300" w:lineRule="exact"/>
              <w:rPr>
                <w:rFonts w:eastAsia="仿宋_GB2312"/>
                <w:kern w:val="0"/>
                <w:szCs w:val="21"/>
              </w:rPr>
            </w:pPr>
            <w:r>
              <w:rPr>
                <w:rFonts w:eastAsia="仿宋_GB2312"/>
                <w:kern w:val="0"/>
                <w:szCs w:val="21"/>
              </w:rPr>
              <w:t>机械设备应保持清洁整齐，可靠接地</w:t>
            </w:r>
          </w:p>
        </w:tc>
        <w:tc>
          <w:tcPr>
            <w:tcW w:w="7777" w:type="dxa"/>
            <w:tcMar>
              <w:left w:w="45" w:type="dxa"/>
              <w:right w:w="45" w:type="dxa"/>
            </w:tcMar>
            <w:vAlign w:val="center"/>
          </w:tcPr>
          <w:p w14:paraId="6CE59011"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240</w:t>
            </w:r>
            <w:r>
              <w:rPr>
                <w:rFonts w:eastAsia="仿宋_GB2312"/>
                <w:kern w:val="0"/>
                <w:szCs w:val="21"/>
              </w:rPr>
              <w:t>）机床应保持清洁整齐，严禁在床头、床面、刀架上放置物品。</w:t>
            </w:r>
          </w:p>
          <w:p w14:paraId="3DD4CAB2"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241</w:t>
            </w:r>
            <w:r>
              <w:rPr>
                <w:rFonts w:eastAsia="仿宋_GB2312"/>
                <w:kern w:val="0"/>
                <w:szCs w:val="21"/>
              </w:rPr>
              <w:t>）机械设备可靠接地，实验结束后，应切断电源，整理好场地并将实验用具等摆放整齐，及时清理机械设备产生的废渣、废屑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2770E582" w14:textId="77777777" w:rsidR="0027638D" w:rsidRDefault="0027638D">
            <w:pPr>
              <w:widowControl/>
              <w:spacing w:after="0" w:line="300" w:lineRule="exact"/>
              <w:rPr>
                <w:rFonts w:eastAsia="仿宋_GB2312"/>
                <w:bCs/>
                <w:kern w:val="0"/>
                <w:szCs w:val="21"/>
              </w:rPr>
            </w:pPr>
          </w:p>
        </w:tc>
      </w:tr>
      <w:tr w:rsidR="0027638D" w14:paraId="0B4673F5" w14:textId="77777777">
        <w:trPr>
          <w:trHeight w:val="23"/>
          <w:jc w:val="center"/>
        </w:trPr>
        <w:tc>
          <w:tcPr>
            <w:tcW w:w="848" w:type="dxa"/>
            <w:tcMar>
              <w:left w:w="45" w:type="dxa"/>
              <w:right w:w="45" w:type="dxa"/>
            </w:tcMar>
            <w:vAlign w:val="center"/>
          </w:tcPr>
          <w:p w14:paraId="6B60CB88" w14:textId="77777777" w:rsidR="0027638D" w:rsidRDefault="00000000">
            <w:pPr>
              <w:widowControl/>
              <w:spacing w:after="0" w:line="300" w:lineRule="exact"/>
              <w:rPr>
                <w:rFonts w:eastAsia="仿宋_GB2312"/>
                <w:kern w:val="0"/>
                <w:szCs w:val="21"/>
              </w:rPr>
            </w:pPr>
            <w:r>
              <w:rPr>
                <w:rFonts w:eastAsia="仿宋_GB2312"/>
                <w:kern w:val="0"/>
                <w:szCs w:val="21"/>
              </w:rPr>
              <w:t>12.2.2</w:t>
            </w:r>
          </w:p>
        </w:tc>
        <w:tc>
          <w:tcPr>
            <w:tcW w:w="3703" w:type="dxa"/>
            <w:tcMar>
              <w:left w:w="45" w:type="dxa"/>
              <w:right w:w="45" w:type="dxa"/>
            </w:tcMar>
            <w:vAlign w:val="center"/>
          </w:tcPr>
          <w:p w14:paraId="7B6D0601" w14:textId="77777777" w:rsidR="0027638D" w:rsidRDefault="00000000">
            <w:pPr>
              <w:widowControl/>
              <w:spacing w:after="0" w:line="300" w:lineRule="exact"/>
              <w:rPr>
                <w:rFonts w:eastAsia="仿宋_GB2312"/>
                <w:kern w:val="0"/>
                <w:szCs w:val="21"/>
              </w:rPr>
            </w:pPr>
            <w:r>
              <w:rPr>
                <w:rFonts w:eastAsia="仿宋_GB2312"/>
                <w:kern w:val="0"/>
                <w:szCs w:val="21"/>
              </w:rPr>
              <w:t>操作机械设备时实验人员应做好个体防护</w:t>
            </w:r>
          </w:p>
        </w:tc>
        <w:tc>
          <w:tcPr>
            <w:tcW w:w="7777" w:type="dxa"/>
            <w:tcMar>
              <w:left w:w="45" w:type="dxa"/>
              <w:right w:w="45" w:type="dxa"/>
            </w:tcMar>
            <w:vAlign w:val="center"/>
          </w:tcPr>
          <w:p w14:paraId="208C6042" w14:textId="77777777" w:rsidR="0027638D" w:rsidRDefault="00000000">
            <w:pPr>
              <w:spacing w:after="0"/>
              <w:rPr>
                <w:rFonts w:eastAsia="仿宋_GB2312"/>
                <w:kern w:val="0"/>
              </w:rPr>
            </w:pPr>
            <w:r>
              <w:rPr>
                <w:rFonts w:eastAsia="仿宋_GB2312"/>
                <w:kern w:val="0"/>
              </w:rPr>
              <w:t>（</w:t>
            </w:r>
            <w:r>
              <w:rPr>
                <w:rFonts w:eastAsia="仿宋_GB2312"/>
                <w:kern w:val="0"/>
              </w:rPr>
              <w:t>242</w:t>
            </w:r>
            <w:r>
              <w:rPr>
                <w:rFonts w:eastAsia="仿宋_GB2312"/>
                <w:kern w:val="0"/>
              </w:rPr>
              <w:t>）个体防护用品要穿戴齐全，如工作服、工作帽、工作鞋、防护眼镜等。操作</w:t>
            </w:r>
            <w:r>
              <w:rPr>
                <w:rFonts w:eastAsia="仿宋_GB2312"/>
                <w:kern w:val="0"/>
              </w:rPr>
              <w:lastRenderedPageBreak/>
              <w:t>冷加工设备时必须穿</w:t>
            </w:r>
            <w:r>
              <w:rPr>
                <w:rFonts w:eastAsia="仿宋_GB2312"/>
                <w:kern w:val="0"/>
              </w:rPr>
              <w:t>“</w:t>
            </w:r>
            <w:r>
              <w:rPr>
                <w:rFonts w:eastAsia="仿宋_GB2312"/>
                <w:kern w:val="0"/>
              </w:rPr>
              <w:t>三紧式</w:t>
            </w:r>
            <w:r>
              <w:rPr>
                <w:rFonts w:eastAsia="仿宋_GB2312"/>
                <w:kern w:val="0"/>
              </w:rPr>
              <w:t>”</w:t>
            </w:r>
            <w:r>
              <w:rPr>
                <w:rFonts w:eastAsia="仿宋_GB2312"/>
                <w:kern w:val="0"/>
              </w:rPr>
              <w:t>工作服，不能留长发（长发要盘在工作帽内），禁止戴手套。</w:t>
            </w:r>
          </w:p>
          <w:p w14:paraId="44557C3F" w14:textId="77777777" w:rsidR="0027638D" w:rsidRDefault="00000000">
            <w:pPr>
              <w:spacing w:after="0"/>
              <w:rPr>
                <w:rFonts w:eastAsia="仿宋_GB2312"/>
                <w:kern w:val="0"/>
                <w:szCs w:val="21"/>
              </w:rPr>
            </w:pPr>
            <w:r>
              <w:rPr>
                <w:rFonts w:eastAsia="仿宋_GB2312"/>
                <w:kern w:val="0"/>
              </w:rPr>
              <w:t>（</w:t>
            </w:r>
            <w:r>
              <w:rPr>
                <w:rFonts w:eastAsia="仿宋_GB2312"/>
                <w:kern w:val="0"/>
              </w:rPr>
              <w:t>243</w:t>
            </w:r>
            <w:r>
              <w:rPr>
                <w:rFonts w:eastAsia="仿宋_GB2312"/>
                <w:kern w:val="0"/>
              </w:rPr>
              <w:t>）</w:t>
            </w:r>
            <w:r>
              <w:rPr>
                <w:rFonts w:eastAsia="仿宋_GB2312"/>
                <w:kern w:val="0"/>
                <w:szCs w:val="21"/>
              </w:rPr>
              <w:t>进入高速切削机械操作工作场所，应穿好工作服、工作鞋，戴好防护眼镜，扣紧衣袖口，戴好工作帽（长发学生</w:t>
            </w:r>
            <w:r>
              <w:rPr>
                <w:rFonts w:eastAsia="仿宋_GB2312"/>
                <w:kern w:val="0"/>
              </w:rPr>
              <w:t>必须将长发盘在工作帽内</w:t>
            </w:r>
            <w:r>
              <w:rPr>
                <w:rFonts w:eastAsia="仿宋_GB2312"/>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1E8C668A" w14:textId="77777777" w:rsidR="0027638D" w:rsidRDefault="0027638D">
            <w:pPr>
              <w:widowControl/>
              <w:spacing w:after="0" w:line="300" w:lineRule="exact"/>
              <w:rPr>
                <w:rFonts w:eastAsia="仿宋_GB2312"/>
                <w:bCs/>
                <w:kern w:val="0"/>
                <w:szCs w:val="21"/>
              </w:rPr>
            </w:pPr>
          </w:p>
        </w:tc>
      </w:tr>
      <w:tr w:rsidR="0027638D" w14:paraId="6F144D3B" w14:textId="77777777">
        <w:trPr>
          <w:trHeight w:val="23"/>
          <w:jc w:val="center"/>
        </w:trPr>
        <w:tc>
          <w:tcPr>
            <w:tcW w:w="848" w:type="dxa"/>
            <w:tcMar>
              <w:left w:w="45" w:type="dxa"/>
              <w:right w:w="45" w:type="dxa"/>
            </w:tcMar>
            <w:vAlign w:val="center"/>
          </w:tcPr>
          <w:p w14:paraId="28DB3DD8" w14:textId="77777777" w:rsidR="0027638D" w:rsidRDefault="00000000">
            <w:pPr>
              <w:widowControl/>
              <w:spacing w:after="0" w:line="300" w:lineRule="exact"/>
              <w:rPr>
                <w:rFonts w:eastAsia="仿宋_GB2312"/>
                <w:kern w:val="0"/>
                <w:szCs w:val="21"/>
              </w:rPr>
            </w:pPr>
            <w:r>
              <w:rPr>
                <w:rFonts w:eastAsia="仿宋_GB2312"/>
                <w:kern w:val="0"/>
                <w:szCs w:val="21"/>
              </w:rPr>
              <w:t>12.2.3</w:t>
            </w:r>
          </w:p>
        </w:tc>
        <w:tc>
          <w:tcPr>
            <w:tcW w:w="3703" w:type="dxa"/>
            <w:tcMar>
              <w:left w:w="45" w:type="dxa"/>
              <w:right w:w="45" w:type="dxa"/>
            </w:tcMar>
            <w:vAlign w:val="center"/>
          </w:tcPr>
          <w:p w14:paraId="7DE05803" w14:textId="77777777" w:rsidR="0027638D" w:rsidRDefault="00000000">
            <w:pPr>
              <w:widowControl/>
              <w:spacing w:after="0" w:line="300" w:lineRule="exact"/>
              <w:rPr>
                <w:rFonts w:eastAsia="仿宋_GB2312"/>
                <w:kern w:val="0"/>
                <w:szCs w:val="21"/>
              </w:rPr>
            </w:pPr>
            <w:r>
              <w:rPr>
                <w:rFonts w:eastAsia="仿宋_GB2312"/>
                <w:kern w:val="0"/>
                <w:szCs w:val="21"/>
              </w:rPr>
              <w:t>铸锻及热处理实验应满足场地和防护要求</w:t>
            </w:r>
          </w:p>
        </w:tc>
        <w:tc>
          <w:tcPr>
            <w:tcW w:w="7777" w:type="dxa"/>
            <w:tcMar>
              <w:left w:w="45" w:type="dxa"/>
              <w:right w:w="45" w:type="dxa"/>
            </w:tcMar>
            <w:vAlign w:val="center"/>
          </w:tcPr>
          <w:p w14:paraId="229D756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244</w:t>
            </w:r>
            <w:r>
              <w:rPr>
                <w:rFonts w:eastAsia="仿宋_GB2312"/>
                <w:kern w:val="0"/>
                <w:szCs w:val="21"/>
              </w:rPr>
              <w:t>）铸造实验场地宽敞、通道畅通，使用设备前，操作者要按要求穿戴好防护用品。</w:t>
            </w:r>
          </w:p>
          <w:p w14:paraId="0DADFC9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245</w:t>
            </w:r>
            <w:r>
              <w:rPr>
                <w:rFonts w:eastAsia="仿宋_GB2312"/>
                <w:kern w:val="0"/>
                <w:szCs w:val="21"/>
              </w:rPr>
              <w:t>）盐浴炉加热零件必须预先烘干，并用铁丝绑牢，缓慢放入炉中，以防盐液炸崩烫伤。</w:t>
            </w:r>
          </w:p>
          <w:p w14:paraId="66C0C0B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246</w:t>
            </w:r>
            <w:r>
              <w:rPr>
                <w:rFonts w:eastAsia="仿宋_GB2312"/>
                <w:kern w:val="0"/>
                <w:szCs w:val="21"/>
              </w:rPr>
              <w:t>）淬火油槽不得有水，油量不能过少，以免发生火灾。</w:t>
            </w:r>
          </w:p>
          <w:p w14:paraId="0BAF0B3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247</w:t>
            </w:r>
            <w:r>
              <w:rPr>
                <w:rFonts w:eastAsia="仿宋_GB2312"/>
                <w:kern w:val="0"/>
                <w:szCs w:val="21"/>
              </w:rPr>
              <w:t>）与铁水接触的一切工具，使用前必须加热，严禁将冷的工具伸入铁水内，以免引起爆炸。</w:t>
            </w:r>
          </w:p>
          <w:p w14:paraId="554E4726" w14:textId="77777777" w:rsidR="0027638D" w:rsidRDefault="00000000">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248</w:t>
            </w:r>
            <w:r>
              <w:rPr>
                <w:rFonts w:eastAsia="仿宋_GB2312"/>
                <w:kern w:val="0"/>
                <w:szCs w:val="21"/>
              </w:rPr>
              <w:t>）锻压设备</w:t>
            </w:r>
            <w:proofErr w:type="gramStart"/>
            <w:r>
              <w:rPr>
                <w:rFonts w:eastAsia="仿宋_GB2312"/>
                <w:kern w:val="0"/>
                <w:szCs w:val="21"/>
              </w:rPr>
              <w:t>不</w:t>
            </w:r>
            <w:proofErr w:type="gramEnd"/>
            <w:r>
              <w:rPr>
                <w:rFonts w:eastAsia="仿宋_GB2312"/>
                <w:kern w:val="0"/>
                <w:szCs w:val="21"/>
              </w:rPr>
              <w:t>得空打或大力敲打过薄锻件，锻造时锻件应达到</w:t>
            </w:r>
            <w:r>
              <w:rPr>
                <w:rFonts w:eastAsia="仿宋_GB2312"/>
                <w:kern w:val="0"/>
                <w:szCs w:val="21"/>
              </w:rPr>
              <w:t>850 ℃</w:t>
            </w:r>
            <w:r>
              <w:rPr>
                <w:rFonts w:eastAsia="仿宋_GB2312"/>
                <w:kern w:val="0"/>
                <w:szCs w:val="21"/>
              </w:rPr>
              <w:t>以上，锻锤空置时应垫有木块</w:t>
            </w:r>
          </w:p>
        </w:tc>
        <w:tc>
          <w:tcPr>
            <w:tcW w:w="2543" w:type="dxa"/>
            <w:tcMar>
              <w:left w:w="45" w:type="dxa"/>
              <w:right w:w="45" w:type="dxa"/>
            </w:tcMar>
            <w:vAlign w:val="center"/>
          </w:tcPr>
          <w:p w14:paraId="370C548C" w14:textId="77777777" w:rsidR="0027638D" w:rsidRDefault="0027638D">
            <w:pPr>
              <w:widowControl/>
              <w:spacing w:after="0" w:line="300" w:lineRule="exact"/>
              <w:rPr>
                <w:rFonts w:eastAsia="仿宋_GB2312"/>
                <w:b/>
                <w:bCs/>
                <w:kern w:val="0"/>
                <w:szCs w:val="21"/>
              </w:rPr>
            </w:pPr>
          </w:p>
        </w:tc>
      </w:tr>
      <w:tr w:rsidR="0027638D" w14:paraId="406671AB" w14:textId="77777777">
        <w:trPr>
          <w:trHeight w:val="23"/>
          <w:jc w:val="center"/>
        </w:trPr>
        <w:tc>
          <w:tcPr>
            <w:tcW w:w="848" w:type="dxa"/>
            <w:tcMar>
              <w:left w:w="45" w:type="dxa"/>
              <w:right w:w="45" w:type="dxa"/>
            </w:tcMar>
            <w:vAlign w:val="center"/>
          </w:tcPr>
          <w:p w14:paraId="78E3D07C" w14:textId="77777777" w:rsidR="0027638D" w:rsidRDefault="00000000">
            <w:pPr>
              <w:spacing w:after="0" w:line="300" w:lineRule="exact"/>
              <w:rPr>
                <w:rFonts w:eastAsia="仿宋_GB2312"/>
                <w:szCs w:val="21"/>
              </w:rPr>
            </w:pPr>
            <w:r>
              <w:rPr>
                <w:rFonts w:eastAsia="仿宋_GB2312"/>
                <w:kern w:val="0"/>
                <w:szCs w:val="21"/>
              </w:rPr>
              <w:t>12.2.4</w:t>
            </w:r>
          </w:p>
        </w:tc>
        <w:tc>
          <w:tcPr>
            <w:tcW w:w="3703" w:type="dxa"/>
            <w:tcMar>
              <w:left w:w="45" w:type="dxa"/>
              <w:right w:w="45" w:type="dxa"/>
            </w:tcMar>
            <w:vAlign w:val="center"/>
          </w:tcPr>
          <w:p w14:paraId="56C20F38" w14:textId="77777777" w:rsidR="0027638D" w:rsidRDefault="00000000">
            <w:pPr>
              <w:widowControl/>
              <w:spacing w:after="0" w:line="300" w:lineRule="exact"/>
              <w:rPr>
                <w:rFonts w:eastAsia="仿宋_GB2312"/>
                <w:kern w:val="0"/>
                <w:szCs w:val="21"/>
              </w:rPr>
            </w:pPr>
            <w:r>
              <w:rPr>
                <w:rFonts w:eastAsia="仿宋_GB2312"/>
                <w:kern w:val="0"/>
                <w:szCs w:val="21"/>
              </w:rPr>
              <w:t>高处作业应符合相关操作规程</w:t>
            </w:r>
          </w:p>
        </w:tc>
        <w:tc>
          <w:tcPr>
            <w:tcW w:w="7777" w:type="dxa"/>
            <w:tcMar>
              <w:left w:w="45" w:type="dxa"/>
              <w:right w:w="45" w:type="dxa"/>
            </w:tcMar>
            <w:vAlign w:val="center"/>
          </w:tcPr>
          <w:p w14:paraId="6DCEC00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249</w:t>
            </w:r>
            <w:r>
              <w:rPr>
                <w:rFonts w:eastAsia="仿宋_GB2312"/>
                <w:kern w:val="0"/>
                <w:szCs w:val="21"/>
              </w:rPr>
              <w:t>）在坠落高度基准面</w:t>
            </w:r>
            <w:r>
              <w:rPr>
                <w:rFonts w:eastAsia="仿宋_GB2312"/>
                <w:kern w:val="0"/>
                <w:szCs w:val="21"/>
              </w:rPr>
              <w:t>2m</w:t>
            </w:r>
            <w:r>
              <w:rPr>
                <w:rFonts w:eastAsia="仿宋_GB2312"/>
                <w:kern w:val="0"/>
                <w:szCs w:val="21"/>
              </w:rPr>
              <w:t>及以上有可能坠落的高处进行作业，须穿防滑鞋、佩戴安全帽、使用安全带。</w:t>
            </w:r>
          </w:p>
          <w:p w14:paraId="2FA9502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250</w:t>
            </w:r>
            <w:r>
              <w:rPr>
                <w:rFonts w:eastAsia="仿宋_GB2312"/>
                <w:kern w:val="0"/>
                <w:szCs w:val="21"/>
              </w:rPr>
              <w:t>）临边作业须在临空一侧设置防护栏杆，有相关安全操作规程</w:t>
            </w:r>
          </w:p>
        </w:tc>
        <w:tc>
          <w:tcPr>
            <w:tcW w:w="2543" w:type="dxa"/>
            <w:tcMar>
              <w:left w:w="45" w:type="dxa"/>
              <w:right w:w="45" w:type="dxa"/>
            </w:tcMar>
            <w:vAlign w:val="center"/>
          </w:tcPr>
          <w:p w14:paraId="0D744422" w14:textId="77777777" w:rsidR="0027638D" w:rsidRDefault="0027638D">
            <w:pPr>
              <w:widowControl/>
              <w:spacing w:after="0" w:line="300" w:lineRule="exact"/>
              <w:rPr>
                <w:rFonts w:eastAsia="仿宋_GB2312"/>
                <w:bCs/>
                <w:kern w:val="0"/>
                <w:szCs w:val="21"/>
              </w:rPr>
            </w:pPr>
          </w:p>
        </w:tc>
      </w:tr>
      <w:tr w:rsidR="0027638D" w14:paraId="0870246C" w14:textId="77777777">
        <w:trPr>
          <w:trHeight w:val="23"/>
          <w:jc w:val="center"/>
        </w:trPr>
        <w:tc>
          <w:tcPr>
            <w:tcW w:w="848" w:type="dxa"/>
            <w:tcMar>
              <w:left w:w="45" w:type="dxa"/>
              <w:right w:w="45" w:type="dxa"/>
            </w:tcMar>
            <w:vAlign w:val="center"/>
          </w:tcPr>
          <w:p w14:paraId="35237222" w14:textId="77777777" w:rsidR="0027638D" w:rsidRDefault="00000000">
            <w:pPr>
              <w:widowControl/>
              <w:spacing w:after="0" w:line="300" w:lineRule="exact"/>
              <w:rPr>
                <w:rFonts w:eastAsia="仿宋_GB2312"/>
                <w:b/>
                <w:kern w:val="0"/>
                <w:szCs w:val="21"/>
              </w:rPr>
            </w:pPr>
            <w:r>
              <w:rPr>
                <w:rFonts w:eastAsia="仿宋_GB2312"/>
                <w:b/>
                <w:kern w:val="0"/>
                <w:szCs w:val="21"/>
              </w:rPr>
              <w:t>12.3</w:t>
            </w:r>
          </w:p>
        </w:tc>
        <w:tc>
          <w:tcPr>
            <w:tcW w:w="14023" w:type="dxa"/>
            <w:gridSpan w:val="3"/>
            <w:tcMar>
              <w:left w:w="45" w:type="dxa"/>
              <w:right w:w="45" w:type="dxa"/>
            </w:tcMar>
            <w:vAlign w:val="center"/>
          </w:tcPr>
          <w:p w14:paraId="2BDE40FE" w14:textId="77777777" w:rsidR="0027638D" w:rsidRDefault="00000000">
            <w:pPr>
              <w:widowControl/>
              <w:spacing w:after="0" w:line="300" w:lineRule="exact"/>
              <w:rPr>
                <w:rFonts w:eastAsia="仿宋_GB2312"/>
                <w:b/>
                <w:kern w:val="0"/>
                <w:szCs w:val="21"/>
              </w:rPr>
            </w:pPr>
            <w:r>
              <w:rPr>
                <w:rFonts w:eastAsia="仿宋_GB2312"/>
                <w:b/>
                <w:kern w:val="0"/>
                <w:szCs w:val="21"/>
              </w:rPr>
              <w:t>电气安全</w:t>
            </w:r>
          </w:p>
        </w:tc>
      </w:tr>
      <w:tr w:rsidR="0027638D" w14:paraId="1C5981CD" w14:textId="77777777">
        <w:trPr>
          <w:trHeight w:val="23"/>
          <w:jc w:val="center"/>
        </w:trPr>
        <w:tc>
          <w:tcPr>
            <w:tcW w:w="848" w:type="dxa"/>
            <w:tcMar>
              <w:left w:w="45" w:type="dxa"/>
              <w:right w:w="45" w:type="dxa"/>
            </w:tcMar>
            <w:vAlign w:val="center"/>
          </w:tcPr>
          <w:p w14:paraId="5131F609" w14:textId="77777777" w:rsidR="0027638D" w:rsidRDefault="00000000">
            <w:pPr>
              <w:widowControl/>
              <w:spacing w:after="0" w:line="300" w:lineRule="exact"/>
              <w:rPr>
                <w:rFonts w:eastAsia="仿宋_GB2312"/>
                <w:kern w:val="0"/>
                <w:szCs w:val="21"/>
              </w:rPr>
            </w:pPr>
            <w:r>
              <w:rPr>
                <w:rFonts w:eastAsia="仿宋_GB2312"/>
                <w:kern w:val="0"/>
                <w:szCs w:val="21"/>
              </w:rPr>
              <w:t>12.3.1</w:t>
            </w:r>
          </w:p>
        </w:tc>
        <w:tc>
          <w:tcPr>
            <w:tcW w:w="3703" w:type="dxa"/>
            <w:tcMar>
              <w:left w:w="45" w:type="dxa"/>
              <w:right w:w="45" w:type="dxa"/>
            </w:tcMar>
            <w:vAlign w:val="center"/>
          </w:tcPr>
          <w:p w14:paraId="04B896F5" w14:textId="77777777" w:rsidR="0027638D" w:rsidRDefault="00000000">
            <w:pPr>
              <w:widowControl/>
              <w:spacing w:after="0" w:line="300" w:lineRule="exact"/>
              <w:rPr>
                <w:rFonts w:eastAsia="仿宋_GB2312"/>
                <w:kern w:val="0"/>
                <w:szCs w:val="21"/>
              </w:rPr>
            </w:pPr>
            <w:r>
              <w:rPr>
                <w:rFonts w:eastAsia="仿宋_GB2312"/>
                <w:kern w:val="0"/>
                <w:szCs w:val="21"/>
              </w:rPr>
              <w:t>电气设备的使用应符合用电安全规范</w:t>
            </w:r>
          </w:p>
        </w:tc>
        <w:tc>
          <w:tcPr>
            <w:tcW w:w="7777" w:type="dxa"/>
            <w:tcMar>
              <w:left w:w="45" w:type="dxa"/>
              <w:right w:w="45" w:type="dxa"/>
            </w:tcMar>
            <w:vAlign w:val="center"/>
          </w:tcPr>
          <w:p w14:paraId="3883E6C2" w14:textId="77777777" w:rsidR="0027638D" w:rsidRDefault="00000000">
            <w:pPr>
              <w:widowControl/>
              <w:tabs>
                <w:tab w:val="left" w:pos="4321"/>
              </w:tabs>
              <w:spacing w:after="0" w:line="300" w:lineRule="exact"/>
              <w:rPr>
                <w:rFonts w:eastAsia="仿宋_GB2312"/>
                <w:kern w:val="0"/>
                <w:szCs w:val="21"/>
              </w:rPr>
            </w:pPr>
            <w:r>
              <w:rPr>
                <w:rFonts w:eastAsia="仿宋_GB2312"/>
                <w:kern w:val="0"/>
                <w:szCs w:val="21"/>
              </w:rPr>
              <w:t>（</w:t>
            </w:r>
            <w:r>
              <w:rPr>
                <w:rFonts w:eastAsia="仿宋_GB2312"/>
                <w:kern w:val="0"/>
                <w:szCs w:val="21"/>
              </w:rPr>
              <w:t>251</w:t>
            </w:r>
            <w:r>
              <w:rPr>
                <w:rFonts w:eastAsia="仿宋_GB2312"/>
                <w:kern w:val="0"/>
                <w:szCs w:val="21"/>
              </w:rPr>
              <w:t>）各种电气设备及电线应始终保持干燥，防止浸湿，以防短路引起火灾或烧坏电气设备。</w:t>
            </w:r>
          </w:p>
          <w:p w14:paraId="37386B55" w14:textId="77777777" w:rsidR="0027638D" w:rsidRDefault="00000000">
            <w:pPr>
              <w:widowControl/>
              <w:tabs>
                <w:tab w:val="left" w:pos="4321"/>
              </w:tabs>
              <w:spacing w:after="0" w:line="300" w:lineRule="exact"/>
              <w:rPr>
                <w:rFonts w:eastAsia="仿宋_GB2312"/>
                <w:szCs w:val="21"/>
              </w:rPr>
            </w:pPr>
            <w:r>
              <w:rPr>
                <w:rFonts w:eastAsia="仿宋_GB2312"/>
                <w:kern w:val="0"/>
                <w:szCs w:val="21"/>
              </w:rPr>
              <w:t>（</w:t>
            </w:r>
            <w:r>
              <w:rPr>
                <w:rFonts w:eastAsia="仿宋_GB2312"/>
                <w:kern w:val="0"/>
                <w:szCs w:val="21"/>
              </w:rPr>
              <w:t>252</w:t>
            </w:r>
            <w:r>
              <w:rPr>
                <w:rFonts w:eastAsia="仿宋_GB2312"/>
                <w:kern w:val="0"/>
                <w:szCs w:val="21"/>
              </w:rPr>
              <w:t>）</w:t>
            </w:r>
            <w:r>
              <w:rPr>
                <w:rFonts w:eastAsia="仿宋_GB2312"/>
                <w:szCs w:val="21"/>
              </w:rPr>
              <w:t>实验室内的功能间墙面都应设有专用接地母排，并设有多点接地引出端。</w:t>
            </w:r>
          </w:p>
          <w:p w14:paraId="0A7A60F7" w14:textId="77777777" w:rsidR="0027638D" w:rsidRDefault="00000000">
            <w:pPr>
              <w:widowControl/>
              <w:tabs>
                <w:tab w:val="left" w:pos="4321"/>
              </w:tabs>
              <w:spacing w:after="0" w:line="300" w:lineRule="exact"/>
              <w:rPr>
                <w:rFonts w:eastAsia="仿宋_GB2312"/>
                <w:kern w:val="0"/>
                <w:szCs w:val="21"/>
              </w:rPr>
            </w:pPr>
            <w:r>
              <w:rPr>
                <w:rFonts w:eastAsia="仿宋_GB2312"/>
                <w:szCs w:val="21"/>
              </w:rPr>
              <w:t>（</w:t>
            </w:r>
            <w:r>
              <w:rPr>
                <w:rFonts w:eastAsia="仿宋_GB2312"/>
                <w:szCs w:val="21"/>
              </w:rPr>
              <w:t>253</w:t>
            </w:r>
            <w:r>
              <w:rPr>
                <w:rFonts w:eastAsia="仿宋_GB2312"/>
                <w:szCs w:val="21"/>
              </w:rPr>
              <w:t>）高压、大电流等强电实验室</w:t>
            </w:r>
            <w:r>
              <w:rPr>
                <w:rFonts w:eastAsia="仿宋_GB2312"/>
                <w:kern w:val="0"/>
                <w:szCs w:val="21"/>
              </w:rPr>
              <w:t>要设定安全距离，按规定设置安全警示牌，安全信号灯，联动式警铃、门锁，有安全隔离装置或屏蔽遮栏（由金属制成，并可靠接地，</w:t>
            </w:r>
            <w:r>
              <w:rPr>
                <w:rFonts w:eastAsia="仿宋_GB2312"/>
                <w:szCs w:val="21"/>
              </w:rPr>
              <w:t>高度不低于</w:t>
            </w:r>
            <w:r>
              <w:rPr>
                <w:rFonts w:eastAsia="仿宋_GB2312"/>
                <w:szCs w:val="21"/>
              </w:rPr>
              <w:t>2m</w:t>
            </w:r>
            <w:r>
              <w:rPr>
                <w:rFonts w:eastAsia="仿宋_GB2312"/>
                <w:kern w:val="0"/>
                <w:szCs w:val="21"/>
              </w:rPr>
              <w:t>）。</w:t>
            </w:r>
          </w:p>
          <w:p w14:paraId="13E6A958" w14:textId="77777777" w:rsidR="0027638D" w:rsidRDefault="00000000">
            <w:pPr>
              <w:widowControl/>
              <w:tabs>
                <w:tab w:val="left" w:pos="4321"/>
              </w:tabs>
              <w:spacing w:after="0" w:line="300" w:lineRule="exact"/>
              <w:rPr>
                <w:rFonts w:eastAsia="仿宋_GB2312"/>
                <w:kern w:val="0"/>
                <w:szCs w:val="21"/>
              </w:rPr>
            </w:pPr>
            <w:r>
              <w:rPr>
                <w:rFonts w:eastAsia="仿宋_GB2312"/>
                <w:kern w:val="0"/>
                <w:szCs w:val="21"/>
              </w:rPr>
              <w:t>（</w:t>
            </w:r>
            <w:r>
              <w:rPr>
                <w:rFonts w:eastAsia="仿宋_GB2312"/>
                <w:kern w:val="0"/>
                <w:szCs w:val="21"/>
              </w:rPr>
              <w:t>254</w:t>
            </w:r>
            <w:r>
              <w:rPr>
                <w:rFonts w:eastAsia="仿宋_GB2312"/>
                <w:kern w:val="0"/>
                <w:szCs w:val="21"/>
              </w:rPr>
              <w:t>）控制室（控制台）应铺橡胶、绝缘垫等。</w:t>
            </w:r>
          </w:p>
          <w:p w14:paraId="12FB3EA2" w14:textId="77777777" w:rsidR="0027638D" w:rsidRDefault="00000000">
            <w:pPr>
              <w:widowControl/>
              <w:tabs>
                <w:tab w:val="left" w:pos="4321"/>
              </w:tabs>
              <w:spacing w:after="0" w:line="300" w:lineRule="exact"/>
              <w:rPr>
                <w:rFonts w:eastAsia="仿宋_GB2312"/>
                <w:szCs w:val="21"/>
              </w:rPr>
            </w:pPr>
            <w:r>
              <w:rPr>
                <w:rFonts w:eastAsia="仿宋_GB2312"/>
                <w:kern w:val="0"/>
                <w:szCs w:val="21"/>
              </w:rPr>
              <w:t>（</w:t>
            </w:r>
            <w:r>
              <w:rPr>
                <w:rFonts w:eastAsia="仿宋_GB2312"/>
                <w:kern w:val="0"/>
                <w:szCs w:val="21"/>
              </w:rPr>
              <w:t>255</w:t>
            </w:r>
            <w:r>
              <w:rPr>
                <w:rFonts w:eastAsia="仿宋_GB2312"/>
                <w:kern w:val="0"/>
                <w:szCs w:val="21"/>
              </w:rPr>
              <w:t>）</w:t>
            </w:r>
            <w:r>
              <w:rPr>
                <w:rFonts w:eastAsia="仿宋_GB2312"/>
                <w:szCs w:val="21"/>
              </w:rPr>
              <w:t>强电实验室禁止存放易燃、易爆、易腐品，保持通风散热。</w:t>
            </w:r>
          </w:p>
          <w:p w14:paraId="4B9E8007" w14:textId="77777777" w:rsidR="0027638D" w:rsidRDefault="00000000">
            <w:pPr>
              <w:widowControl/>
              <w:tabs>
                <w:tab w:val="left" w:pos="4321"/>
              </w:tabs>
              <w:spacing w:after="0" w:line="300" w:lineRule="exact"/>
              <w:rPr>
                <w:rFonts w:eastAsia="仿宋_GB2312"/>
                <w:szCs w:val="21"/>
              </w:rPr>
            </w:pPr>
            <w:r>
              <w:rPr>
                <w:rFonts w:eastAsia="仿宋_GB2312"/>
                <w:szCs w:val="21"/>
              </w:rPr>
              <w:t>（</w:t>
            </w:r>
            <w:r>
              <w:rPr>
                <w:rFonts w:eastAsia="仿宋_GB2312"/>
                <w:szCs w:val="21"/>
              </w:rPr>
              <w:t>256</w:t>
            </w:r>
            <w:r>
              <w:rPr>
                <w:rFonts w:eastAsia="仿宋_GB2312"/>
                <w:szCs w:val="21"/>
              </w:rPr>
              <w:t>）应为设备配备残余电流泄放专用的接地系统。</w:t>
            </w:r>
          </w:p>
          <w:p w14:paraId="1AA268B5" w14:textId="77777777" w:rsidR="0027638D" w:rsidRDefault="00000000">
            <w:pPr>
              <w:widowControl/>
              <w:tabs>
                <w:tab w:val="left" w:pos="4321"/>
              </w:tabs>
              <w:spacing w:after="0" w:line="300" w:lineRule="exact"/>
              <w:rPr>
                <w:rFonts w:eastAsia="仿宋_GB2312"/>
                <w:szCs w:val="21"/>
              </w:rPr>
            </w:pPr>
            <w:r>
              <w:rPr>
                <w:rFonts w:eastAsia="仿宋_GB2312"/>
                <w:szCs w:val="21"/>
              </w:rPr>
              <w:t>（</w:t>
            </w:r>
            <w:r>
              <w:rPr>
                <w:rFonts w:eastAsia="仿宋_GB2312"/>
                <w:szCs w:val="21"/>
              </w:rPr>
              <w:t>257</w:t>
            </w:r>
            <w:r>
              <w:rPr>
                <w:rFonts w:eastAsia="仿宋_GB2312"/>
                <w:szCs w:val="21"/>
              </w:rPr>
              <w:t>）禁止在有可燃气体泄露隐患的环境中使用电动工具；电烙铁有专门的搁架，用毕立即切断电源。</w:t>
            </w:r>
          </w:p>
          <w:p w14:paraId="6397AB43" w14:textId="77777777" w:rsidR="0027638D" w:rsidRDefault="00000000">
            <w:pPr>
              <w:widowControl/>
              <w:tabs>
                <w:tab w:val="left" w:pos="4321"/>
              </w:tabs>
              <w:spacing w:after="0" w:line="300" w:lineRule="exact"/>
              <w:rPr>
                <w:rFonts w:eastAsia="仿宋_GB2312"/>
                <w:kern w:val="0"/>
                <w:szCs w:val="21"/>
              </w:rPr>
            </w:pPr>
            <w:r>
              <w:rPr>
                <w:rFonts w:eastAsia="仿宋_GB2312"/>
                <w:szCs w:val="21"/>
              </w:rPr>
              <w:lastRenderedPageBreak/>
              <w:t>（</w:t>
            </w:r>
            <w:r>
              <w:rPr>
                <w:rFonts w:eastAsia="仿宋_GB2312"/>
                <w:szCs w:val="21"/>
              </w:rPr>
              <w:t>258</w:t>
            </w:r>
            <w:r>
              <w:rPr>
                <w:rFonts w:eastAsia="仿宋_GB2312"/>
                <w:szCs w:val="21"/>
              </w:rPr>
              <w:t>）强磁设备应配备与大地相连的金属屏蔽网</w:t>
            </w:r>
          </w:p>
        </w:tc>
        <w:tc>
          <w:tcPr>
            <w:tcW w:w="2543" w:type="dxa"/>
            <w:tcMar>
              <w:left w:w="45" w:type="dxa"/>
              <w:right w:w="45" w:type="dxa"/>
            </w:tcMar>
            <w:vAlign w:val="center"/>
          </w:tcPr>
          <w:p w14:paraId="4C921C6E" w14:textId="77777777" w:rsidR="0027638D" w:rsidRDefault="0027638D">
            <w:pPr>
              <w:widowControl/>
              <w:spacing w:after="0" w:line="300" w:lineRule="exact"/>
              <w:rPr>
                <w:rFonts w:eastAsia="仿宋_GB2312"/>
                <w:b/>
                <w:bCs/>
                <w:kern w:val="0"/>
                <w:szCs w:val="21"/>
              </w:rPr>
            </w:pPr>
          </w:p>
        </w:tc>
      </w:tr>
      <w:tr w:rsidR="0027638D" w14:paraId="1DE1ABCB" w14:textId="77777777">
        <w:trPr>
          <w:trHeight w:val="23"/>
          <w:jc w:val="center"/>
        </w:trPr>
        <w:tc>
          <w:tcPr>
            <w:tcW w:w="848" w:type="dxa"/>
            <w:tcMar>
              <w:left w:w="45" w:type="dxa"/>
              <w:right w:w="45" w:type="dxa"/>
            </w:tcMar>
            <w:vAlign w:val="center"/>
          </w:tcPr>
          <w:p w14:paraId="30D56725" w14:textId="77777777" w:rsidR="0027638D" w:rsidRDefault="00000000">
            <w:pPr>
              <w:widowControl/>
              <w:spacing w:after="0" w:line="300" w:lineRule="exact"/>
              <w:rPr>
                <w:rFonts w:eastAsia="仿宋_GB2312"/>
                <w:kern w:val="0"/>
                <w:szCs w:val="21"/>
              </w:rPr>
            </w:pPr>
            <w:r>
              <w:rPr>
                <w:rFonts w:eastAsia="仿宋_GB2312"/>
                <w:kern w:val="0"/>
                <w:szCs w:val="21"/>
              </w:rPr>
              <w:t>12.3.2</w:t>
            </w:r>
          </w:p>
        </w:tc>
        <w:tc>
          <w:tcPr>
            <w:tcW w:w="3703" w:type="dxa"/>
            <w:tcMar>
              <w:left w:w="45" w:type="dxa"/>
              <w:right w:w="45" w:type="dxa"/>
            </w:tcMar>
            <w:vAlign w:val="center"/>
          </w:tcPr>
          <w:p w14:paraId="05E2CFD6" w14:textId="77777777" w:rsidR="0027638D" w:rsidRDefault="00000000">
            <w:pPr>
              <w:widowControl/>
              <w:spacing w:after="0" w:line="300" w:lineRule="exact"/>
              <w:rPr>
                <w:rFonts w:eastAsia="仿宋_GB2312"/>
                <w:kern w:val="0"/>
                <w:szCs w:val="21"/>
              </w:rPr>
            </w:pPr>
            <w:r>
              <w:rPr>
                <w:rFonts w:eastAsia="仿宋_GB2312"/>
                <w:kern w:val="0"/>
                <w:szCs w:val="21"/>
              </w:rPr>
              <w:t>操作电气设备应配备合适的防护器具</w:t>
            </w:r>
          </w:p>
        </w:tc>
        <w:tc>
          <w:tcPr>
            <w:tcW w:w="7777" w:type="dxa"/>
            <w:tcMar>
              <w:left w:w="45" w:type="dxa"/>
              <w:right w:w="45" w:type="dxa"/>
            </w:tcMar>
            <w:vAlign w:val="center"/>
          </w:tcPr>
          <w:p w14:paraId="694BEC9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259</w:t>
            </w:r>
            <w:r>
              <w:rPr>
                <w:rFonts w:eastAsia="仿宋_GB2312"/>
                <w:kern w:val="0"/>
                <w:szCs w:val="21"/>
              </w:rPr>
              <w:t>）强电类高电压实验必须两人（含）以上，操作时应戴绝缘手套；防护器具按规定进行周期试验或定期更换；</w:t>
            </w:r>
            <w:r>
              <w:rPr>
                <w:rFonts w:eastAsia="仿宋_GB2312"/>
                <w:szCs w:val="21"/>
              </w:rPr>
              <w:t>静电场所要保持空气湿润，工作人员要穿戴防静电服、手套和鞋靴</w:t>
            </w:r>
          </w:p>
        </w:tc>
        <w:tc>
          <w:tcPr>
            <w:tcW w:w="2543" w:type="dxa"/>
            <w:tcMar>
              <w:left w:w="45" w:type="dxa"/>
              <w:right w:w="45" w:type="dxa"/>
            </w:tcMar>
            <w:vAlign w:val="center"/>
          </w:tcPr>
          <w:p w14:paraId="20C0C210" w14:textId="77777777" w:rsidR="0027638D" w:rsidRDefault="0027638D">
            <w:pPr>
              <w:widowControl/>
              <w:spacing w:after="0" w:line="300" w:lineRule="exact"/>
              <w:rPr>
                <w:rFonts w:eastAsia="仿宋_GB2312"/>
                <w:b/>
                <w:bCs/>
                <w:kern w:val="0"/>
                <w:szCs w:val="21"/>
              </w:rPr>
            </w:pPr>
          </w:p>
        </w:tc>
      </w:tr>
      <w:tr w:rsidR="0027638D" w14:paraId="3B1F5E5A" w14:textId="77777777">
        <w:trPr>
          <w:trHeight w:val="23"/>
          <w:jc w:val="center"/>
        </w:trPr>
        <w:tc>
          <w:tcPr>
            <w:tcW w:w="848" w:type="dxa"/>
            <w:tcMar>
              <w:left w:w="45" w:type="dxa"/>
              <w:right w:w="45" w:type="dxa"/>
            </w:tcMar>
            <w:vAlign w:val="center"/>
          </w:tcPr>
          <w:p w14:paraId="75884543" w14:textId="77777777" w:rsidR="0027638D" w:rsidRDefault="00000000">
            <w:pPr>
              <w:widowControl/>
              <w:spacing w:after="0" w:line="300" w:lineRule="exact"/>
              <w:rPr>
                <w:rFonts w:eastAsia="仿宋_GB2312"/>
                <w:b/>
                <w:kern w:val="0"/>
                <w:szCs w:val="21"/>
              </w:rPr>
            </w:pPr>
            <w:r>
              <w:rPr>
                <w:rFonts w:eastAsia="仿宋_GB2312"/>
                <w:b/>
                <w:kern w:val="0"/>
                <w:szCs w:val="21"/>
              </w:rPr>
              <w:t>12.4</w:t>
            </w:r>
          </w:p>
        </w:tc>
        <w:tc>
          <w:tcPr>
            <w:tcW w:w="14023" w:type="dxa"/>
            <w:gridSpan w:val="3"/>
            <w:tcMar>
              <w:left w:w="45" w:type="dxa"/>
              <w:right w:w="45" w:type="dxa"/>
            </w:tcMar>
            <w:vAlign w:val="center"/>
          </w:tcPr>
          <w:p w14:paraId="07D6163A" w14:textId="77777777" w:rsidR="0027638D" w:rsidRDefault="00000000">
            <w:pPr>
              <w:widowControl/>
              <w:spacing w:after="0" w:line="300" w:lineRule="exact"/>
              <w:rPr>
                <w:rFonts w:eastAsia="仿宋_GB2312"/>
                <w:b/>
                <w:kern w:val="0"/>
                <w:szCs w:val="21"/>
              </w:rPr>
            </w:pPr>
            <w:r>
              <w:rPr>
                <w:rFonts w:eastAsia="仿宋_GB2312"/>
                <w:b/>
                <w:kern w:val="0"/>
                <w:szCs w:val="21"/>
              </w:rPr>
              <w:t>激光安全</w:t>
            </w:r>
          </w:p>
        </w:tc>
      </w:tr>
      <w:tr w:rsidR="0027638D" w14:paraId="56925DDA" w14:textId="77777777">
        <w:trPr>
          <w:trHeight w:val="23"/>
          <w:jc w:val="center"/>
        </w:trPr>
        <w:tc>
          <w:tcPr>
            <w:tcW w:w="848" w:type="dxa"/>
            <w:tcMar>
              <w:left w:w="45" w:type="dxa"/>
              <w:right w:w="45" w:type="dxa"/>
            </w:tcMar>
            <w:vAlign w:val="center"/>
          </w:tcPr>
          <w:p w14:paraId="3D736DC6" w14:textId="77777777" w:rsidR="0027638D" w:rsidRDefault="00000000">
            <w:pPr>
              <w:widowControl/>
              <w:spacing w:after="0" w:line="300" w:lineRule="exact"/>
              <w:rPr>
                <w:rFonts w:eastAsia="仿宋_GB2312"/>
                <w:kern w:val="0"/>
                <w:szCs w:val="21"/>
              </w:rPr>
            </w:pPr>
            <w:r>
              <w:rPr>
                <w:rFonts w:eastAsia="仿宋_GB2312"/>
                <w:kern w:val="0"/>
                <w:szCs w:val="21"/>
              </w:rPr>
              <w:t>12.4.1</w:t>
            </w:r>
          </w:p>
        </w:tc>
        <w:tc>
          <w:tcPr>
            <w:tcW w:w="3703" w:type="dxa"/>
            <w:tcMar>
              <w:left w:w="45" w:type="dxa"/>
              <w:right w:w="45" w:type="dxa"/>
            </w:tcMar>
            <w:vAlign w:val="center"/>
          </w:tcPr>
          <w:p w14:paraId="10471EEC" w14:textId="77777777" w:rsidR="0027638D" w:rsidRDefault="00000000">
            <w:pPr>
              <w:widowControl/>
              <w:spacing w:after="0" w:line="300" w:lineRule="exact"/>
              <w:rPr>
                <w:rFonts w:eastAsia="仿宋_GB2312"/>
                <w:kern w:val="0"/>
                <w:szCs w:val="21"/>
              </w:rPr>
            </w:pPr>
            <w:r>
              <w:rPr>
                <w:rFonts w:eastAsia="仿宋_GB2312"/>
                <w:bCs/>
                <w:kern w:val="0"/>
                <w:szCs w:val="21"/>
              </w:rPr>
              <w:t>激光实验室配有完备的安全屏蔽设施</w:t>
            </w:r>
          </w:p>
        </w:tc>
        <w:tc>
          <w:tcPr>
            <w:tcW w:w="7777" w:type="dxa"/>
            <w:tcMar>
              <w:left w:w="45" w:type="dxa"/>
              <w:right w:w="45" w:type="dxa"/>
            </w:tcMar>
            <w:vAlign w:val="center"/>
          </w:tcPr>
          <w:p w14:paraId="1379FCFC"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260</w:t>
            </w:r>
            <w:r>
              <w:rPr>
                <w:rFonts w:eastAsia="仿宋_GB2312"/>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14:paraId="49EAFA55" w14:textId="77777777" w:rsidR="0027638D" w:rsidRDefault="0027638D">
            <w:pPr>
              <w:widowControl/>
              <w:spacing w:after="0" w:line="300" w:lineRule="exact"/>
              <w:rPr>
                <w:rFonts w:eastAsia="仿宋_GB2312"/>
                <w:b/>
                <w:bCs/>
                <w:kern w:val="0"/>
                <w:szCs w:val="21"/>
              </w:rPr>
            </w:pPr>
          </w:p>
        </w:tc>
      </w:tr>
      <w:tr w:rsidR="0027638D" w14:paraId="6AF22210" w14:textId="77777777">
        <w:trPr>
          <w:trHeight w:val="23"/>
          <w:jc w:val="center"/>
        </w:trPr>
        <w:tc>
          <w:tcPr>
            <w:tcW w:w="848" w:type="dxa"/>
            <w:tcMar>
              <w:left w:w="45" w:type="dxa"/>
              <w:right w:w="45" w:type="dxa"/>
            </w:tcMar>
            <w:vAlign w:val="center"/>
          </w:tcPr>
          <w:p w14:paraId="48275F45" w14:textId="77777777" w:rsidR="0027638D" w:rsidRDefault="00000000">
            <w:pPr>
              <w:widowControl/>
              <w:spacing w:after="0" w:line="300" w:lineRule="exact"/>
              <w:rPr>
                <w:rFonts w:eastAsia="仿宋_GB2312"/>
                <w:kern w:val="0"/>
                <w:szCs w:val="21"/>
              </w:rPr>
            </w:pPr>
            <w:r>
              <w:rPr>
                <w:rFonts w:eastAsia="仿宋_GB2312"/>
                <w:kern w:val="0"/>
                <w:szCs w:val="21"/>
              </w:rPr>
              <w:t>12.4.2</w:t>
            </w:r>
          </w:p>
        </w:tc>
        <w:tc>
          <w:tcPr>
            <w:tcW w:w="3703" w:type="dxa"/>
            <w:tcMar>
              <w:left w:w="45" w:type="dxa"/>
              <w:right w:w="45" w:type="dxa"/>
            </w:tcMar>
            <w:vAlign w:val="center"/>
          </w:tcPr>
          <w:p w14:paraId="297EA333" w14:textId="77777777" w:rsidR="0027638D" w:rsidRDefault="00000000">
            <w:pPr>
              <w:widowControl/>
              <w:spacing w:after="0" w:line="300" w:lineRule="exact"/>
              <w:rPr>
                <w:rFonts w:eastAsia="仿宋_GB2312"/>
                <w:bCs/>
                <w:kern w:val="0"/>
                <w:szCs w:val="21"/>
              </w:rPr>
            </w:pPr>
            <w:r>
              <w:rPr>
                <w:rFonts w:eastAsia="仿宋_GB2312"/>
                <w:bCs/>
                <w:kern w:val="0"/>
                <w:szCs w:val="21"/>
              </w:rPr>
              <w:t>进行激光实验时须佩戴合适的个体防护用具</w:t>
            </w:r>
          </w:p>
        </w:tc>
        <w:tc>
          <w:tcPr>
            <w:tcW w:w="7777" w:type="dxa"/>
            <w:tcMar>
              <w:left w:w="45" w:type="dxa"/>
              <w:right w:w="45" w:type="dxa"/>
            </w:tcMar>
            <w:vAlign w:val="center"/>
          </w:tcPr>
          <w:p w14:paraId="7A4799CA"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261</w:t>
            </w:r>
            <w:r>
              <w:rPr>
                <w:rFonts w:eastAsia="仿宋_GB2312"/>
                <w:bCs/>
                <w:kern w:val="0"/>
                <w:szCs w:val="21"/>
              </w:rPr>
              <w:t>）操作人员佩戴防护眼镜等防护用品、不戴手表等能反光的物品，</w:t>
            </w:r>
            <w:r>
              <w:rPr>
                <w:rFonts w:eastAsia="仿宋_GB2312"/>
                <w:szCs w:val="21"/>
                <w:shd w:val="clear" w:color="auto" w:fill="FFFFFF"/>
              </w:rPr>
              <w:t>禁止直视激光束和它的反向光束，禁止对激光器件做任何目视准直操作，</w:t>
            </w:r>
            <w:r>
              <w:rPr>
                <w:rFonts w:eastAsia="仿宋_GB2312"/>
                <w:bCs/>
                <w:kern w:val="0"/>
                <w:szCs w:val="21"/>
              </w:rPr>
              <w:t>禁止用眼睛检查激光器故障，检查激光器必须在断电情况下进行</w:t>
            </w:r>
          </w:p>
        </w:tc>
        <w:tc>
          <w:tcPr>
            <w:tcW w:w="2543" w:type="dxa"/>
            <w:tcMar>
              <w:left w:w="45" w:type="dxa"/>
              <w:right w:w="45" w:type="dxa"/>
            </w:tcMar>
            <w:vAlign w:val="center"/>
          </w:tcPr>
          <w:p w14:paraId="27E3D86A" w14:textId="77777777" w:rsidR="0027638D" w:rsidRDefault="0027638D">
            <w:pPr>
              <w:widowControl/>
              <w:spacing w:after="0" w:line="300" w:lineRule="exact"/>
              <w:rPr>
                <w:rFonts w:eastAsia="仿宋_GB2312"/>
                <w:b/>
                <w:bCs/>
                <w:kern w:val="0"/>
                <w:szCs w:val="21"/>
              </w:rPr>
            </w:pPr>
          </w:p>
        </w:tc>
      </w:tr>
      <w:tr w:rsidR="0027638D" w14:paraId="70A6A2A1" w14:textId="77777777">
        <w:trPr>
          <w:trHeight w:val="23"/>
          <w:jc w:val="center"/>
        </w:trPr>
        <w:tc>
          <w:tcPr>
            <w:tcW w:w="848" w:type="dxa"/>
            <w:tcMar>
              <w:left w:w="45" w:type="dxa"/>
              <w:right w:w="45" w:type="dxa"/>
            </w:tcMar>
            <w:vAlign w:val="center"/>
          </w:tcPr>
          <w:p w14:paraId="6611AB8F" w14:textId="77777777" w:rsidR="0027638D" w:rsidRDefault="00000000">
            <w:pPr>
              <w:widowControl/>
              <w:spacing w:after="0" w:line="300" w:lineRule="exact"/>
              <w:rPr>
                <w:rFonts w:eastAsia="仿宋_GB2312"/>
                <w:kern w:val="0"/>
                <w:szCs w:val="21"/>
              </w:rPr>
            </w:pPr>
            <w:r>
              <w:rPr>
                <w:rFonts w:eastAsia="仿宋_GB2312"/>
                <w:kern w:val="0"/>
                <w:szCs w:val="21"/>
              </w:rPr>
              <w:t>12.4.3</w:t>
            </w:r>
          </w:p>
        </w:tc>
        <w:tc>
          <w:tcPr>
            <w:tcW w:w="3703" w:type="dxa"/>
            <w:tcMar>
              <w:left w:w="45" w:type="dxa"/>
              <w:right w:w="45" w:type="dxa"/>
            </w:tcMar>
            <w:vAlign w:val="center"/>
          </w:tcPr>
          <w:p w14:paraId="4EEF6E95" w14:textId="77777777" w:rsidR="0027638D" w:rsidRDefault="00000000">
            <w:pPr>
              <w:widowControl/>
              <w:spacing w:after="0" w:line="300" w:lineRule="exact"/>
              <w:rPr>
                <w:rFonts w:eastAsia="仿宋_GB2312"/>
                <w:bCs/>
                <w:kern w:val="0"/>
                <w:szCs w:val="21"/>
              </w:rPr>
            </w:pPr>
            <w:r>
              <w:rPr>
                <w:rFonts w:eastAsia="仿宋_GB2312"/>
                <w:bCs/>
                <w:kern w:val="0"/>
                <w:szCs w:val="21"/>
              </w:rPr>
              <w:t>警告标识</w:t>
            </w:r>
          </w:p>
        </w:tc>
        <w:tc>
          <w:tcPr>
            <w:tcW w:w="7777" w:type="dxa"/>
            <w:tcMar>
              <w:left w:w="45" w:type="dxa"/>
              <w:right w:w="45" w:type="dxa"/>
            </w:tcMar>
            <w:vAlign w:val="center"/>
          </w:tcPr>
          <w:p w14:paraId="5272179B" w14:textId="77777777" w:rsidR="0027638D" w:rsidRDefault="00000000">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262</w:t>
            </w:r>
            <w:r>
              <w:rPr>
                <w:rFonts w:eastAsia="仿宋_GB2312"/>
                <w:bCs/>
                <w:kern w:val="0"/>
                <w:szCs w:val="21"/>
              </w:rPr>
              <w:t>）所有激光区域内张贴警告标识</w:t>
            </w:r>
          </w:p>
        </w:tc>
        <w:tc>
          <w:tcPr>
            <w:tcW w:w="2543" w:type="dxa"/>
            <w:tcMar>
              <w:left w:w="45" w:type="dxa"/>
              <w:right w:w="45" w:type="dxa"/>
            </w:tcMar>
            <w:vAlign w:val="center"/>
          </w:tcPr>
          <w:p w14:paraId="7E00681A" w14:textId="77777777" w:rsidR="0027638D" w:rsidRDefault="0027638D">
            <w:pPr>
              <w:widowControl/>
              <w:spacing w:after="0" w:line="300" w:lineRule="exact"/>
              <w:rPr>
                <w:rFonts w:eastAsia="仿宋_GB2312"/>
                <w:b/>
                <w:bCs/>
                <w:kern w:val="0"/>
                <w:szCs w:val="21"/>
              </w:rPr>
            </w:pPr>
          </w:p>
        </w:tc>
      </w:tr>
      <w:tr w:rsidR="0027638D" w14:paraId="441B21E8" w14:textId="77777777">
        <w:trPr>
          <w:trHeight w:val="23"/>
          <w:jc w:val="center"/>
        </w:trPr>
        <w:tc>
          <w:tcPr>
            <w:tcW w:w="848" w:type="dxa"/>
            <w:tcMar>
              <w:left w:w="45" w:type="dxa"/>
              <w:right w:w="45" w:type="dxa"/>
            </w:tcMar>
            <w:vAlign w:val="center"/>
          </w:tcPr>
          <w:p w14:paraId="43B9FDFD" w14:textId="77777777" w:rsidR="0027638D" w:rsidRDefault="00000000">
            <w:pPr>
              <w:widowControl/>
              <w:spacing w:after="0" w:line="300" w:lineRule="exact"/>
              <w:rPr>
                <w:rFonts w:eastAsia="仿宋_GB2312"/>
                <w:b/>
                <w:kern w:val="0"/>
                <w:szCs w:val="21"/>
              </w:rPr>
            </w:pPr>
            <w:r>
              <w:rPr>
                <w:rFonts w:eastAsia="仿宋_GB2312"/>
                <w:b/>
                <w:kern w:val="0"/>
                <w:szCs w:val="21"/>
              </w:rPr>
              <w:t>12.5</w:t>
            </w:r>
          </w:p>
        </w:tc>
        <w:tc>
          <w:tcPr>
            <w:tcW w:w="14023" w:type="dxa"/>
            <w:gridSpan w:val="3"/>
            <w:tcMar>
              <w:left w:w="45" w:type="dxa"/>
              <w:right w:w="45" w:type="dxa"/>
            </w:tcMar>
            <w:vAlign w:val="center"/>
          </w:tcPr>
          <w:p w14:paraId="5151A45B" w14:textId="77777777" w:rsidR="0027638D" w:rsidRDefault="00000000">
            <w:pPr>
              <w:widowControl/>
              <w:spacing w:after="0" w:line="300" w:lineRule="exact"/>
              <w:rPr>
                <w:rFonts w:eastAsia="仿宋_GB2312"/>
                <w:b/>
                <w:kern w:val="0"/>
                <w:szCs w:val="21"/>
              </w:rPr>
            </w:pPr>
            <w:r>
              <w:rPr>
                <w:rFonts w:eastAsia="仿宋_GB2312"/>
                <w:b/>
                <w:kern w:val="0"/>
                <w:szCs w:val="21"/>
              </w:rPr>
              <w:t>粉尘安全</w:t>
            </w:r>
          </w:p>
        </w:tc>
      </w:tr>
      <w:tr w:rsidR="0027638D" w14:paraId="031CB183" w14:textId="77777777">
        <w:trPr>
          <w:trHeight w:val="23"/>
          <w:jc w:val="center"/>
        </w:trPr>
        <w:tc>
          <w:tcPr>
            <w:tcW w:w="848" w:type="dxa"/>
            <w:tcMar>
              <w:left w:w="45" w:type="dxa"/>
              <w:right w:w="45" w:type="dxa"/>
            </w:tcMar>
            <w:vAlign w:val="center"/>
          </w:tcPr>
          <w:p w14:paraId="5FF09BDE" w14:textId="77777777" w:rsidR="0027638D" w:rsidRDefault="00000000">
            <w:pPr>
              <w:widowControl/>
              <w:spacing w:after="0" w:line="300" w:lineRule="exact"/>
              <w:rPr>
                <w:rFonts w:eastAsia="仿宋_GB2312"/>
                <w:kern w:val="0"/>
                <w:szCs w:val="21"/>
              </w:rPr>
            </w:pPr>
            <w:r>
              <w:rPr>
                <w:rFonts w:eastAsia="仿宋_GB2312"/>
                <w:kern w:val="0"/>
                <w:szCs w:val="21"/>
              </w:rPr>
              <w:t>12.5.1</w:t>
            </w:r>
          </w:p>
        </w:tc>
        <w:tc>
          <w:tcPr>
            <w:tcW w:w="3703" w:type="dxa"/>
            <w:tcMar>
              <w:left w:w="45" w:type="dxa"/>
              <w:right w:w="45" w:type="dxa"/>
            </w:tcMar>
            <w:vAlign w:val="center"/>
          </w:tcPr>
          <w:p w14:paraId="2C9884A4" w14:textId="77777777" w:rsidR="0027638D" w:rsidRDefault="00000000">
            <w:pPr>
              <w:spacing w:after="0"/>
              <w:rPr>
                <w:rFonts w:eastAsia="仿宋_GB2312"/>
                <w:kern w:val="0"/>
                <w:szCs w:val="21"/>
              </w:rPr>
            </w:pPr>
            <w:r>
              <w:rPr>
                <w:rFonts w:eastAsia="仿宋_GB2312"/>
                <w:kern w:val="0"/>
              </w:rPr>
              <w:t>粉尘爆炸危险场所，</w:t>
            </w:r>
            <w:r>
              <w:rPr>
                <w:rFonts w:eastAsia="仿宋_GB2312"/>
                <w:kern w:val="0"/>
                <w:szCs w:val="21"/>
              </w:rPr>
              <w:t>应选用防爆型电气设备</w:t>
            </w:r>
          </w:p>
        </w:tc>
        <w:tc>
          <w:tcPr>
            <w:tcW w:w="7777" w:type="dxa"/>
            <w:tcMar>
              <w:left w:w="45" w:type="dxa"/>
              <w:right w:w="45" w:type="dxa"/>
            </w:tcMar>
            <w:vAlign w:val="center"/>
          </w:tcPr>
          <w:p w14:paraId="72255E1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263</w:t>
            </w:r>
            <w:r>
              <w:rPr>
                <w:rFonts w:eastAsia="仿宋_GB2312"/>
                <w:kern w:val="0"/>
                <w:szCs w:val="21"/>
              </w:rPr>
              <w:t>）防爆灯、防爆电气开关的导线敷设应选用镀锌管，必须达到整体防爆要求。</w:t>
            </w:r>
          </w:p>
          <w:p w14:paraId="1E989D3C" w14:textId="77777777" w:rsidR="0027638D" w:rsidRDefault="00000000">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264</w:t>
            </w:r>
            <w:r>
              <w:rPr>
                <w:rFonts w:eastAsia="仿宋_GB2312"/>
                <w:kern w:val="0"/>
                <w:szCs w:val="21"/>
              </w:rPr>
              <w:t>）粉尘加工要有除尘装置，除尘器符合防静电安全要求，除尘设施应有阻爆、隔爆、</w:t>
            </w:r>
            <w:proofErr w:type="gramStart"/>
            <w:r>
              <w:rPr>
                <w:rFonts w:eastAsia="仿宋_GB2312"/>
                <w:kern w:val="0"/>
                <w:szCs w:val="21"/>
              </w:rPr>
              <w:t>泄爆装置</w:t>
            </w:r>
            <w:proofErr w:type="gramEnd"/>
            <w:r>
              <w:rPr>
                <w:rFonts w:eastAsia="仿宋_GB2312"/>
                <w:kern w:val="0"/>
                <w:szCs w:val="21"/>
              </w:rPr>
              <w:t>，使用工具具有防爆功能或不产生火花</w:t>
            </w:r>
          </w:p>
        </w:tc>
        <w:tc>
          <w:tcPr>
            <w:tcW w:w="2543" w:type="dxa"/>
            <w:tcMar>
              <w:left w:w="45" w:type="dxa"/>
              <w:right w:w="45" w:type="dxa"/>
            </w:tcMar>
            <w:vAlign w:val="center"/>
          </w:tcPr>
          <w:p w14:paraId="5FD4D5D8" w14:textId="77777777" w:rsidR="0027638D" w:rsidRDefault="0027638D">
            <w:pPr>
              <w:pStyle w:val="24"/>
              <w:spacing w:after="0" w:line="360" w:lineRule="auto"/>
              <w:ind w:firstLineChars="0" w:firstLine="0"/>
              <w:rPr>
                <w:rFonts w:ascii="Times New Roman" w:eastAsia="仿宋_GB2312" w:hAnsi="Times New Roman"/>
                <w:b/>
                <w:bCs/>
                <w:kern w:val="0"/>
              </w:rPr>
            </w:pPr>
          </w:p>
        </w:tc>
      </w:tr>
      <w:tr w:rsidR="0027638D" w14:paraId="07DE9832" w14:textId="77777777">
        <w:trPr>
          <w:trHeight w:val="23"/>
          <w:jc w:val="center"/>
        </w:trPr>
        <w:tc>
          <w:tcPr>
            <w:tcW w:w="848" w:type="dxa"/>
            <w:tcMar>
              <w:left w:w="45" w:type="dxa"/>
              <w:right w:w="45" w:type="dxa"/>
            </w:tcMar>
            <w:vAlign w:val="center"/>
          </w:tcPr>
          <w:p w14:paraId="7ED2B398" w14:textId="77777777" w:rsidR="0027638D" w:rsidRDefault="00000000">
            <w:pPr>
              <w:widowControl/>
              <w:spacing w:after="0" w:line="300" w:lineRule="exact"/>
              <w:rPr>
                <w:rFonts w:eastAsia="仿宋_GB2312"/>
                <w:kern w:val="0"/>
                <w:szCs w:val="21"/>
              </w:rPr>
            </w:pPr>
            <w:r>
              <w:rPr>
                <w:rFonts w:eastAsia="仿宋_GB2312"/>
                <w:kern w:val="0"/>
                <w:szCs w:val="21"/>
              </w:rPr>
              <w:t>12.5.2</w:t>
            </w:r>
          </w:p>
        </w:tc>
        <w:tc>
          <w:tcPr>
            <w:tcW w:w="3703" w:type="dxa"/>
            <w:tcMar>
              <w:left w:w="45" w:type="dxa"/>
              <w:right w:w="45" w:type="dxa"/>
            </w:tcMar>
            <w:vAlign w:val="center"/>
          </w:tcPr>
          <w:p w14:paraId="7440D996" w14:textId="77777777" w:rsidR="0027638D" w:rsidRDefault="00000000">
            <w:pPr>
              <w:widowControl/>
              <w:spacing w:after="0" w:line="300" w:lineRule="exact"/>
              <w:rPr>
                <w:rFonts w:eastAsia="仿宋_GB2312"/>
                <w:kern w:val="0"/>
                <w:szCs w:val="21"/>
              </w:rPr>
            </w:pPr>
            <w:r>
              <w:rPr>
                <w:rFonts w:eastAsia="仿宋_GB2312"/>
                <w:kern w:val="0"/>
                <w:szCs w:val="21"/>
              </w:rPr>
              <w:t>进入产生粉尘的实验场所，须穿戴合适的个体防护用具</w:t>
            </w:r>
          </w:p>
        </w:tc>
        <w:tc>
          <w:tcPr>
            <w:tcW w:w="7777" w:type="dxa"/>
            <w:tcMar>
              <w:left w:w="45" w:type="dxa"/>
              <w:right w:w="45" w:type="dxa"/>
            </w:tcMar>
            <w:vAlign w:val="center"/>
          </w:tcPr>
          <w:p w14:paraId="76E83AB6" w14:textId="77777777" w:rsidR="0027638D" w:rsidRDefault="00000000">
            <w:pPr>
              <w:spacing w:after="0"/>
              <w:rPr>
                <w:rFonts w:eastAsia="仿宋_GB2312"/>
                <w:bCs/>
                <w:kern w:val="0"/>
                <w:szCs w:val="21"/>
              </w:rPr>
            </w:pPr>
            <w:r>
              <w:rPr>
                <w:rFonts w:eastAsia="仿宋_GB2312"/>
                <w:kern w:val="0"/>
              </w:rPr>
              <w:t>（</w:t>
            </w:r>
            <w:r>
              <w:rPr>
                <w:rFonts w:eastAsia="仿宋_GB2312"/>
                <w:kern w:val="0"/>
              </w:rPr>
              <w:t>265</w:t>
            </w:r>
            <w:r>
              <w:rPr>
                <w:rFonts w:eastAsia="仿宋_GB2312"/>
                <w:kern w:val="0"/>
              </w:rPr>
              <w:t>）</w:t>
            </w:r>
            <w:r>
              <w:rPr>
                <w:rFonts w:eastAsia="仿宋_GB2312"/>
                <w:b/>
                <w:bCs/>
                <w:kern w:val="0"/>
              </w:rPr>
              <w:t>进入粉尘爆炸危险场所</w:t>
            </w:r>
            <w:r>
              <w:rPr>
                <w:rFonts w:eastAsia="仿宋_GB2312"/>
                <w:b/>
                <w:bCs/>
                <w:kern w:val="0"/>
                <w:szCs w:val="21"/>
              </w:rPr>
              <w:t>应穿防静电服装，禁止穿化纤材料制作的衣服，工作时必须佩戴防尘口罩和护耳器</w:t>
            </w:r>
          </w:p>
        </w:tc>
        <w:tc>
          <w:tcPr>
            <w:tcW w:w="2543" w:type="dxa"/>
            <w:tcMar>
              <w:left w:w="45" w:type="dxa"/>
              <w:right w:w="45" w:type="dxa"/>
            </w:tcMar>
            <w:vAlign w:val="center"/>
          </w:tcPr>
          <w:p w14:paraId="4621559F" w14:textId="77777777" w:rsidR="0027638D" w:rsidRDefault="0027638D">
            <w:pPr>
              <w:widowControl/>
              <w:spacing w:after="0" w:line="300" w:lineRule="exact"/>
              <w:rPr>
                <w:rFonts w:eastAsia="仿宋_GB2312"/>
                <w:b/>
                <w:bCs/>
                <w:kern w:val="0"/>
                <w:szCs w:val="21"/>
              </w:rPr>
            </w:pPr>
          </w:p>
        </w:tc>
      </w:tr>
      <w:tr w:rsidR="0027638D" w14:paraId="52A451D0" w14:textId="77777777">
        <w:trPr>
          <w:trHeight w:val="23"/>
          <w:jc w:val="center"/>
        </w:trPr>
        <w:tc>
          <w:tcPr>
            <w:tcW w:w="848" w:type="dxa"/>
            <w:tcMar>
              <w:left w:w="45" w:type="dxa"/>
              <w:right w:w="45" w:type="dxa"/>
            </w:tcMar>
            <w:vAlign w:val="center"/>
          </w:tcPr>
          <w:p w14:paraId="01816B11" w14:textId="77777777" w:rsidR="0027638D" w:rsidRDefault="00000000">
            <w:pPr>
              <w:widowControl/>
              <w:spacing w:after="0" w:line="300" w:lineRule="exact"/>
              <w:rPr>
                <w:rFonts w:eastAsia="仿宋_GB2312"/>
                <w:kern w:val="0"/>
                <w:szCs w:val="21"/>
              </w:rPr>
            </w:pPr>
            <w:r>
              <w:rPr>
                <w:rFonts w:eastAsia="仿宋_GB2312"/>
                <w:kern w:val="0"/>
                <w:szCs w:val="21"/>
              </w:rPr>
              <w:t>12.5.3</w:t>
            </w:r>
          </w:p>
        </w:tc>
        <w:tc>
          <w:tcPr>
            <w:tcW w:w="3703" w:type="dxa"/>
            <w:tcMar>
              <w:left w:w="45" w:type="dxa"/>
              <w:right w:w="45" w:type="dxa"/>
            </w:tcMar>
            <w:vAlign w:val="center"/>
          </w:tcPr>
          <w:p w14:paraId="5CF527CB" w14:textId="77777777" w:rsidR="0027638D" w:rsidRDefault="00000000">
            <w:pPr>
              <w:widowControl/>
              <w:spacing w:after="0" w:line="300" w:lineRule="exact"/>
              <w:rPr>
                <w:rFonts w:eastAsia="仿宋_GB2312"/>
                <w:kern w:val="0"/>
                <w:szCs w:val="21"/>
              </w:rPr>
            </w:pPr>
            <w:r>
              <w:rPr>
                <w:rFonts w:eastAsia="仿宋_GB2312"/>
                <w:kern w:val="0"/>
                <w:szCs w:val="21"/>
              </w:rPr>
              <w:t>确保实验室粉尘浓度在爆炸限以下，并配备灭火装置</w:t>
            </w:r>
          </w:p>
        </w:tc>
        <w:tc>
          <w:tcPr>
            <w:tcW w:w="7777" w:type="dxa"/>
            <w:tcMar>
              <w:left w:w="45" w:type="dxa"/>
              <w:right w:w="45" w:type="dxa"/>
            </w:tcMar>
            <w:vAlign w:val="center"/>
          </w:tcPr>
          <w:p w14:paraId="44046E90" w14:textId="77777777" w:rsidR="0027638D" w:rsidRDefault="00000000">
            <w:pPr>
              <w:widowControl/>
              <w:spacing w:after="0" w:line="300" w:lineRule="exact"/>
              <w:rPr>
                <w:rFonts w:eastAsia="仿宋_GB2312"/>
                <w:bCs/>
                <w:kern w:val="0"/>
                <w:szCs w:val="21"/>
                <w:highlight w:val="yellow"/>
              </w:rPr>
            </w:pPr>
            <w:r>
              <w:rPr>
                <w:rFonts w:eastAsia="仿宋_GB2312"/>
                <w:kern w:val="0"/>
                <w:szCs w:val="21"/>
              </w:rPr>
              <w:t>（</w:t>
            </w:r>
            <w:r>
              <w:rPr>
                <w:rFonts w:eastAsia="仿宋_GB2312"/>
                <w:kern w:val="0"/>
                <w:szCs w:val="21"/>
              </w:rPr>
              <w:t>266</w:t>
            </w:r>
            <w:r>
              <w:rPr>
                <w:rFonts w:eastAsia="仿宋_GB2312"/>
                <w:kern w:val="0"/>
                <w:szCs w:val="21"/>
              </w:rPr>
              <w:t>）粉尘浓度较高的场所，应配备必要的加湿装置、静电消除装置以及合适的灭火装置等</w:t>
            </w:r>
          </w:p>
        </w:tc>
        <w:tc>
          <w:tcPr>
            <w:tcW w:w="2543" w:type="dxa"/>
            <w:tcMar>
              <w:left w:w="45" w:type="dxa"/>
              <w:right w:w="45" w:type="dxa"/>
            </w:tcMar>
            <w:vAlign w:val="center"/>
          </w:tcPr>
          <w:p w14:paraId="79126B1E" w14:textId="77777777" w:rsidR="0027638D" w:rsidRDefault="0027638D">
            <w:pPr>
              <w:spacing w:after="0"/>
              <w:rPr>
                <w:rFonts w:eastAsia="仿宋_GB2312"/>
                <w:bCs/>
                <w:kern w:val="0"/>
                <w:szCs w:val="21"/>
              </w:rPr>
            </w:pPr>
          </w:p>
        </w:tc>
      </w:tr>
      <w:tr w:rsidR="0027638D" w14:paraId="75B86ABE" w14:textId="77777777">
        <w:trPr>
          <w:trHeight w:val="23"/>
          <w:jc w:val="center"/>
        </w:trPr>
        <w:tc>
          <w:tcPr>
            <w:tcW w:w="848" w:type="dxa"/>
            <w:tcMar>
              <w:left w:w="45" w:type="dxa"/>
              <w:right w:w="45" w:type="dxa"/>
            </w:tcMar>
            <w:vAlign w:val="center"/>
          </w:tcPr>
          <w:p w14:paraId="04E37268" w14:textId="77777777" w:rsidR="0027638D" w:rsidRDefault="00000000">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14:paraId="24A8AB18" w14:textId="77777777" w:rsidR="0027638D" w:rsidRDefault="00000000">
            <w:pPr>
              <w:widowControl/>
              <w:spacing w:after="0" w:line="300" w:lineRule="exact"/>
              <w:rPr>
                <w:rFonts w:eastAsia="仿宋_GB2312"/>
                <w:b/>
                <w:kern w:val="0"/>
                <w:szCs w:val="21"/>
              </w:rPr>
            </w:pPr>
            <w:r>
              <w:rPr>
                <w:rFonts w:eastAsia="仿宋_GB2312"/>
                <w:b/>
                <w:kern w:val="0"/>
                <w:szCs w:val="21"/>
              </w:rPr>
              <w:t>特种设备与常规冷热设备</w:t>
            </w:r>
          </w:p>
        </w:tc>
      </w:tr>
      <w:tr w:rsidR="0027638D" w14:paraId="54F2825C" w14:textId="77777777">
        <w:trPr>
          <w:trHeight w:val="23"/>
          <w:jc w:val="center"/>
        </w:trPr>
        <w:tc>
          <w:tcPr>
            <w:tcW w:w="848" w:type="dxa"/>
            <w:tcMar>
              <w:left w:w="45" w:type="dxa"/>
              <w:right w:w="45" w:type="dxa"/>
            </w:tcMar>
            <w:vAlign w:val="center"/>
          </w:tcPr>
          <w:p w14:paraId="3EE3EF9D" w14:textId="77777777" w:rsidR="0027638D" w:rsidRDefault="00000000">
            <w:pPr>
              <w:widowControl/>
              <w:spacing w:after="0" w:line="300" w:lineRule="exact"/>
              <w:rPr>
                <w:rFonts w:eastAsia="仿宋_GB2312"/>
                <w:b/>
                <w:kern w:val="0"/>
                <w:szCs w:val="21"/>
              </w:rPr>
            </w:pPr>
            <w:r>
              <w:rPr>
                <w:rFonts w:eastAsia="仿宋_GB2312"/>
                <w:b/>
                <w:kern w:val="0"/>
                <w:szCs w:val="21"/>
              </w:rPr>
              <w:t>13.1</w:t>
            </w:r>
          </w:p>
        </w:tc>
        <w:tc>
          <w:tcPr>
            <w:tcW w:w="14023" w:type="dxa"/>
            <w:gridSpan w:val="3"/>
            <w:tcMar>
              <w:left w:w="45" w:type="dxa"/>
              <w:right w:w="45" w:type="dxa"/>
            </w:tcMar>
            <w:vAlign w:val="center"/>
          </w:tcPr>
          <w:p w14:paraId="496C25CA" w14:textId="77777777" w:rsidR="0027638D" w:rsidRDefault="00000000">
            <w:pPr>
              <w:widowControl/>
              <w:spacing w:after="0" w:line="300" w:lineRule="exact"/>
              <w:rPr>
                <w:rFonts w:eastAsia="仿宋_GB2312"/>
                <w:b/>
                <w:kern w:val="0"/>
                <w:szCs w:val="21"/>
              </w:rPr>
            </w:pPr>
            <w:r>
              <w:rPr>
                <w:rFonts w:eastAsia="仿宋_GB2312"/>
                <w:b/>
                <w:kern w:val="0"/>
                <w:szCs w:val="21"/>
              </w:rPr>
              <w:t>起重类设备</w:t>
            </w:r>
          </w:p>
        </w:tc>
      </w:tr>
      <w:tr w:rsidR="0027638D" w14:paraId="51ACFC15" w14:textId="77777777">
        <w:trPr>
          <w:trHeight w:val="23"/>
          <w:jc w:val="center"/>
        </w:trPr>
        <w:tc>
          <w:tcPr>
            <w:tcW w:w="848" w:type="dxa"/>
            <w:tcMar>
              <w:left w:w="45" w:type="dxa"/>
              <w:right w:w="45" w:type="dxa"/>
            </w:tcMar>
            <w:vAlign w:val="center"/>
          </w:tcPr>
          <w:p w14:paraId="767FE44D" w14:textId="77777777" w:rsidR="0027638D" w:rsidRDefault="00000000">
            <w:pPr>
              <w:widowControl/>
              <w:spacing w:after="0" w:line="300" w:lineRule="exact"/>
              <w:rPr>
                <w:rFonts w:eastAsia="仿宋_GB2312"/>
                <w:kern w:val="0"/>
                <w:szCs w:val="21"/>
              </w:rPr>
            </w:pPr>
            <w:r>
              <w:rPr>
                <w:rFonts w:eastAsia="仿宋_GB2312"/>
                <w:kern w:val="0"/>
                <w:szCs w:val="21"/>
              </w:rPr>
              <w:t>13.1.1</w:t>
            </w:r>
          </w:p>
        </w:tc>
        <w:tc>
          <w:tcPr>
            <w:tcW w:w="3703" w:type="dxa"/>
            <w:tcMar>
              <w:left w:w="45" w:type="dxa"/>
              <w:right w:w="45" w:type="dxa"/>
            </w:tcMar>
            <w:vAlign w:val="center"/>
          </w:tcPr>
          <w:p w14:paraId="236658DB" w14:textId="77777777" w:rsidR="0027638D" w:rsidRDefault="00000000">
            <w:pPr>
              <w:widowControl/>
              <w:spacing w:after="0" w:line="300" w:lineRule="exact"/>
              <w:rPr>
                <w:rFonts w:eastAsia="仿宋_GB2312"/>
                <w:kern w:val="0"/>
                <w:szCs w:val="21"/>
              </w:rPr>
            </w:pPr>
            <w:r>
              <w:rPr>
                <w:rFonts w:eastAsia="仿宋_GB2312"/>
                <w:kern w:val="0"/>
                <w:szCs w:val="21"/>
              </w:rPr>
              <w:t>达到《特种设备目录》中起重机械指标的起重设备须取得特种设备使用登记证</w:t>
            </w:r>
          </w:p>
        </w:tc>
        <w:tc>
          <w:tcPr>
            <w:tcW w:w="7777" w:type="dxa"/>
            <w:tcMar>
              <w:left w:w="45" w:type="dxa"/>
              <w:right w:w="45" w:type="dxa"/>
            </w:tcMar>
            <w:vAlign w:val="center"/>
          </w:tcPr>
          <w:p w14:paraId="286B9F3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267</w:t>
            </w:r>
            <w:r>
              <w:rPr>
                <w:rFonts w:eastAsia="仿宋_GB2312"/>
                <w:kern w:val="0"/>
                <w:szCs w:val="21"/>
              </w:rPr>
              <w:t>）额定起重量大于或者等于</w:t>
            </w:r>
            <w:r>
              <w:rPr>
                <w:rFonts w:eastAsia="仿宋_GB2312"/>
                <w:kern w:val="0"/>
                <w:szCs w:val="21"/>
              </w:rPr>
              <w:t>0.5t</w:t>
            </w:r>
            <w:r>
              <w:rPr>
                <w:rFonts w:eastAsia="仿宋_GB2312"/>
                <w:kern w:val="0"/>
                <w:szCs w:val="21"/>
              </w:rPr>
              <w:t>的升降机；额定起重量大于或者等于</w:t>
            </w:r>
            <w:r>
              <w:rPr>
                <w:rFonts w:eastAsia="仿宋_GB2312"/>
                <w:kern w:val="0"/>
                <w:szCs w:val="21"/>
              </w:rPr>
              <w:t>3t</w:t>
            </w:r>
            <w:r>
              <w:rPr>
                <w:rFonts w:eastAsia="仿宋_GB2312"/>
                <w:kern w:val="0"/>
                <w:szCs w:val="21"/>
              </w:rPr>
              <w:t>（或额定起重力矩大于或者等于</w:t>
            </w:r>
            <w:r>
              <w:rPr>
                <w:rFonts w:eastAsia="仿宋_GB2312"/>
                <w:kern w:val="0"/>
                <w:szCs w:val="21"/>
              </w:rPr>
              <w:t>40t·m</w:t>
            </w:r>
            <w:r>
              <w:rPr>
                <w:rFonts w:eastAsia="仿宋_GB2312"/>
                <w:kern w:val="0"/>
                <w:szCs w:val="21"/>
              </w:rPr>
              <w:t>的塔式起重机，或生产率大于或者等于</w:t>
            </w:r>
            <w:r>
              <w:rPr>
                <w:rFonts w:eastAsia="仿宋_GB2312"/>
                <w:kern w:val="0"/>
                <w:szCs w:val="21"/>
              </w:rPr>
              <w:t>300t/h</w:t>
            </w:r>
            <w:r>
              <w:rPr>
                <w:rFonts w:eastAsia="仿宋_GB2312"/>
                <w:kern w:val="0"/>
                <w:szCs w:val="21"/>
              </w:rPr>
              <w:t>的装卸桥），且提升高度大于或者等于</w:t>
            </w:r>
            <w:r>
              <w:rPr>
                <w:rFonts w:eastAsia="仿宋_GB2312"/>
                <w:kern w:val="0"/>
                <w:szCs w:val="21"/>
              </w:rPr>
              <w:t>2m</w:t>
            </w:r>
            <w:r>
              <w:rPr>
                <w:rFonts w:eastAsia="仿宋_GB2312"/>
                <w:kern w:val="0"/>
                <w:szCs w:val="21"/>
              </w:rPr>
              <w:t>的起重机；层数大于或者等于</w:t>
            </w:r>
            <w:r>
              <w:rPr>
                <w:rFonts w:eastAsia="仿宋_GB2312"/>
                <w:kern w:val="0"/>
                <w:szCs w:val="21"/>
              </w:rPr>
              <w:t>2</w:t>
            </w:r>
            <w:r>
              <w:rPr>
                <w:rFonts w:eastAsia="仿宋_GB2312"/>
                <w:kern w:val="0"/>
                <w:szCs w:val="21"/>
              </w:rPr>
              <w:t>层的机械式停车设备，须取得特种设备使用登记证。</w:t>
            </w:r>
          </w:p>
        </w:tc>
        <w:tc>
          <w:tcPr>
            <w:tcW w:w="2543" w:type="dxa"/>
            <w:tcMar>
              <w:left w:w="45" w:type="dxa"/>
              <w:right w:w="45" w:type="dxa"/>
            </w:tcMar>
            <w:vAlign w:val="center"/>
          </w:tcPr>
          <w:p w14:paraId="43C758F8" w14:textId="77777777" w:rsidR="0027638D" w:rsidRDefault="0027638D">
            <w:pPr>
              <w:widowControl/>
              <w:spacing w:after="0" w:line="300" w:lineRule="exact"/>
              <w:rPr>
                <w:rFonts w:eastAsia="仿宋_GB2312"/>
                <w:b/>
                <w:bCs/>
                <w:kern w:val="0"/>
                <w:szCs w:val="21"/>
              </w:rPr>
            </w:pPr>
          </w:p>
        </w:tc>
      </w:tr>
      <w:tr w:rsidR="0027638D" w14:paraId="031062D8" w14:textId="77777777">
        <w:trPr>
          <w:trHeight w:val="23"/>
          <w:jc w:val="center"/>
        </w:trPr>
        <w:tc>
          <w:tcPr>
            <w:tcW w:w="848" w:type="dxa"/>
            <w:tcMar>
              <w:left w:w="45" w:type="dxa"/>
              <w:right w:w="45" w:type="dxa"/>
            </w:tcMar>
            <w:vAlign w:val="center"/>
          </w:tcPr>
          <w:p w14:paraId="744F913C" w14:textId="77777777" w:rsidR="0027638D" w:rsidRDefault="00000000">
            <w:pPr>
              <w:widowControl/>
              <w:spacing w:after="0" w:line="300" w:lineRule="exact"/>
              <w:rPr>
                <w:rFonts w:eastAsia="仿宋_GB2312"/>
                <w:kern w:val="0"/>
                <w:szCs w:val="21"/>
              </w:rPr>
            </w:pPr>
            <w:r>
              <w:rPr>
                <w:rFonts w:eastAsia="仿宋_GB2312"/>
                <w:kern w:val="0"/>
                <w:szCs w:val="21"/>
              </w:rPr>
              <w:t>13.1.2</w:t>
            </w:r>
          </w:p>
        </w:tc>
        <w:tc>
          <w:tcPr>
            <w:tcW w:w="3703" w:type="dxa"/>
            <w:tcMar>
              <w:left w:w="45" w:type="dxa"/>
              <w:right w:w="45" w:type="dxa"/>
            </w:tcMar>
            <w:vAlign w:val="center"/>
          </w:tcPr>
          <w:p w14:paraId="2B83A24F" w14:textId="77777777" w:rsidR="0027638D" w:rsidRDefault="00000000">
            <w:pPr>
              <w:widowControl/>
              <w:spacing w:after="0" w:line="300" w:lineRule="exact"/>
              <w:rPr>
                <w:rFonts w:eastAsia="仿宋_GB2312"/>
                <w:kern w:val="0"/>
                <w:szCs w:val="21"/>
              </w:rPr>
            </w:pPr>
            <w:r>
              <w:rPr>
                <w:rFonts w:eastAsia="仿宋_GB2312"/>
                <w:kern w:val="0"/>
                <w:szCs w:val="21"/>
              </w:rPr>
              <w:t>起重机械作业人员、检验单位须有相关资质</w:t>
            </w:r>
          </w:p>
        </w:tc>
        <w:tc>
          <w:tcPr>
            <w:tcW w:w="7777" w:type="dxa"/>
            <w:tcMar>
              <w:left w:w="45" w:type="dxa"/>
              <w:right w:w="45" w:type="dxa"/>
            </w:tcMar>
            <w:vAlign w:val="center"/>
          </w:tcPr>
          <w:p w14:paraId="73F67FBF"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268</w:t>
            </w:r>
            <w:r>
              <w:rPr>
                <w:rFonts w:eastAsia="仿宋_GB2312"/>
                <w:kern w:val="0"/>
                <w:szCs w:val="21"/>
              </w:rPr>
              <w:t>）起重机指挥、起重机司机须取得相应的特种设备安全管理和作业人员证，持证上岗，并每</w:t>
            </w:r>
            <w:r>
              <w:rPr>
                <w:rFonts w:eastAsia="仿宋_GB2312"/>
                <w:kern w:val="0"/>
                <w:szCs w:val="21"/>
              </w:rPr>
              <w:t>4</w:t>
            </w:r>
            <w:r>
              <w:rPr>
                <w:rFonts w:eastAsia="仿宋_GB2312"/>
                <w:kern w:val="0"/>
                <w:szCs w:val="21"/>
              </w:rPr>
              <w:t>年复审一次。</w:t>
            </w:r>
          </w:p>
          <w:p w14:paraId="528FB46D"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269</w:t>
            </w:r>
            <w:r>
              <w:rPr>
                <w:rFonts w:eastAsia="仿宋_GB2312"/>
                <w:kern w:val="0"/>
                <w:szCs w:val="21"/>
              </w:rPr>
              <w:t>）委托有资质的单位进行定期检验，并将《特种设备使用标志》置于特种设备</w:t>
            </w:r>
            <w:r>
              <w:rPr>
                <w:rFonts w:eastAsia="仿宋_GB2312"/>
                <w:kern w:val="0"/>
                <w:szCs w:val="21"/>
              </w:rPr>
              <w:lastRenderedPageBreak/>
              <w:t>的显著位置</w:t>
            </w:r>
          </w:p>
        </w:tc>
        <w:tc>
          <w:tcPr>
            <w:tcW w:w="2543" w:type="dxa"/>
            <w:tcMar>
              <w:left w:w="45" w:type="dxa"/>
              <w:right w:w="45" w:type="dxa"/>
            </w:tcMar>
            <w:vAlign w:val="center"/>
          </w:tcPr>
          <w:p w14:paraId="6E09A51E" w14:textId="77777777" w:rsidR="0027638D" w:rsidRDefault="0027638D">
            <w:pPr>
              <w:widowControl/>
              <w:spacing w:after="0" w:line="300" w:lineRule="exact"/>
              <w:rPr>
                <w:rFonts w:eastAsia="仿宋_GB2312"/>
                <w:kern w:val="0"/>
                <w:szCs w:val="21"/>
              </w:rPr>
            </w:pPr>
          </w:p>
        </w:tc>
      </w:tr>
      <w:tr w:rsidR="0027638D" w14:paraId="6CD438E2" w14:textId="77777777">
        <w:trPr>
          <w:trHeight w:val="23"/>
          <w:jc w:val="center"/>
        </w:trPr>
        <w:tc>
          <w:tcPr>
            <w:tcW w:w="848" w:type="dxa"/>
            <w:tcMar>
              <w:left w:w="45" w:type="dxa"/>
              <w:right w:w="45" w:type="dxa"/>
            </w:tcMar>
            <w:vAlign w:val="center"/>
          </w:tcPr>
          <w:p w14:paraId="26AC9E29" w14:textId="77777777" w:rsidR="0027638D" w:rsidRDefault="00000000">
            <w:pPr>
              <w:widowControl/>
              <w:spacing w:after="0" w:line="300" w:lineRule="exact"/>
              <w:rPr>
                <w:rFonts w:eastAsia="仿宋_GB2312"/>
                <w:kern w:val="0"/>
                <w:szCs w:val="21"/>
              </w:rPr>
            </w:pPr>
            <w:r>
              <w:rPr>
                <w:rFonts w:eastAsia="仿宋_GB2312"/>
                <w:kern w:val="0"/>
                <w:szCs w:val="21"/>
              </w:rPr>
              <w:t>13.1.3</w:t>
            </w:r>
          </w:p>
        </w:tc>
        <w:tc>
          <w:tcPr>
            <w:tcW w:w="3703" w:type="dxa"/>
            <w:tcMar>
              <w:left w:w="45" w:type="dxa"/>
              <w:right w:w="45" w:type="dxa"/>
            </w:tcMar>
            <w:vAlign w:val="center"/>
          </w:tcPr>
          <w:p w14:paraId="473C4C62" w14:textId="77777777" w:rsidR="0027638D" w:rsidRDefault="00000000">
            <w:pPr>
              <w:widowControl/>
              <w:spacing w:after="0" w:line="300" w:lineRule="exact"/>
              <w:rPr>
                <w:rFonts w:eastAsia="仿宋_GB2312"/>
                <w:kern w:val="0"/>
                <w:szCs w:val="21"/>
              </w:rPr>
            </w:pPr>
            <w:r>
              <w:rPr>
                <w:rFonts w:eastAsia="仿宋_GB2312"/>
                <w:kern w:val="0"/>
                <w:szCs w:val="21"/>
              </w:rPr>
              <w:t>起重机械须定期保养，设置警示标识，安装防护设施</w:t>
            </w:r>
          </w:p>
        </w:tc>
        <w:tc>
          <w:tcPr>
            <w:tcW w:w="7777" w:type="dxa"/>
            <w:tcMar>
              <w:left w:w="45" w:type="dxa"/>
              <w:right w:w="45" w:type="dxa"/>
            </w:tcMar>
            <w:vAlign w:val="center"/>
          </w:tcPr>
          <w:p w14:paraId="6F4B3300"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270</w:t>
            </w:r>
            <w:r>
              <w:rPr>
                <w:rFonts w:eastAsia="仿宋_GB2312"/>
                <w:kern w:val="0"/>
                <w:szCs w:val="21"/>
              </w:rPr>
              <w:t>）在用起重机械至少每月进行</w:t>
            </w:r>
            <w:r>
              <w:rPr>
                <w:rFonts w:eastAsia="仿宋_GB2312"/>
                <w:kern w:val="0"/>
                <w:szCs w:val="21"/>
              </w:rPr>
              <w:t>1</w:t>
            </w:r>
            <w:r>
              <w:rPr>
                <w:rFonts w:eastAsia="仿宋_GB2312"/>
                <w:kern w:val="0"/>
                <w:szCs w:val="21"/>
              </w:rPr>
              <w:t>次日常维护保养和自行检查，并做记录。</w:t>
            </w:r>
          </w:p>
          <w:p w14:paraId="32F07A51"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271</w:t>
            </w:r>
            <w:r>
              <w:rPr>
                <w:rFonts w:eastAsia="仿宋_GB2312"/>
                <w:kern w:val="0"/>
                <w:szCs w:val="21"/>
              </w:rPr>
              <w:t>）制定安全操作规程，并在周边醒目位置张贴警示标识，有必要的安全距离和防护措施。</w:t>
            </w:r>
          </w:p>
          <w:p w14:paraId="4E913DE2"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272</w:t>
            </w:r>
            <w:r>
              <w:rPr>
                <w:rFonts w:eastAsia="仿宋_GB2312"/>
                <w:kern w:val="0"/>
                <w:szCs w:val="21"/>
              </w:rPr>
              <w:t>）起重设备声光报警正常，室内起重设备应标有运行通道。</w:t>
            </w:r>
          </w:p>
          <w:p w14:paraId="34FFD361" w14:textId="77777777" w:rsidR="0027638D" w:rsidRDefault="00000000">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273</w:t>
            </w:r>
            <w:r>
              <w:rPr>
                <w:rFonts w:eastAsia="仿宋_GB2312"/>
                <w:kern w:val="0"/>
                <w:szCs w:val="21"/>
              </w:rPr>
              <w:t>）废弃不用的起重机械应及时拆除</w:t>
            </w:r>
          </w:p>
        </w:tc>
        <w:tc>
          <w:tcPr>
            <w:tcW w:w="2543" w:type="dxa"/>
            <w:tcMar>
              <w:left w:w="45" w:type="dxa"/>
              <w:right w:w="45" w:type="dxa"/>
            </w:tcMar>
            <w:vAlign w:val="center"/>
          </w:tcPr>
          <w:p w14:paraId="555D06A1" w14:textId="77777777" w:rsidR="0027638D" w:rsidRDefault="0027638D">
            <w:pPr>
              <w:widowControl/>
              <w:spacing w:after="0" w:line="300" w:lineRule="exact"/>
              <w:rPr>
                <w:rFonts w:eastAsia="仿宋_GB2312"/>
                <w:bCs/>
                <w:kern w:val="0"/>
                <w:szCs w:val="21"/>
              </w:rPr>
            </w:pPr>
          </w:p>
        </w:tc>
      </w:tr>
      <w:tr w:rsidR="0027638D" w14:paraId="3BF3C1EC" w14:textId="77777777">
        <w:trPr>
          <w:trHeight w:val="23"/>
          <w:jc w:val="center"/>
        </w:trPr>
        <w:tc>
          <w:tcPr>
            <w:tcW w:w="848" w:type="dxa"/>
            <w:tcMar>
              <w:left w:w="45" w:type="dxa"/>
              <w:right w:w="45" w:type="dxa"/>
            </w:tcMar>
            <w:vAlign w:val="center"/>
          </w:tcPr>
          <w:p w14:paraId="2497339C" w14:textId="77777777" w:rsidR="0027638D" w:rsidRDefault="00000000">
            <w:pPr>
              <w:widowControl/>
              <w:spacing w:after="0" w:line="300" w:lineRule="exact"/>
              <w:rPr>
                <w:rFonts w:eastAsia="仿宋_GB2312"/>
                <w:b/>
                <w:kern w:val="0"/>
                <w:szCs w:val="21"/>
              </w:rPr>
            </w:pPr>
            <w:r>
              <w:rPr>
                <w:rFonts w:eastAsia="仿宋_GB2312"/>
                <w:b/>
                <w:kern w:val="0"/>
                <w:szCs w:val="21"/>
              </w:rPr>
              <w:t>13.2</w:t>
            </w:r>
          </w:p>
        </w:tc>
        <w:tc>
          <w:tcPr>
            <w:tcW w:w="14023" w:type="dxa"/>
            <w:gridSpan w:val="3"/>
            <w:tcMar>
              <w:left w:w="45" w:type="dxa"/>
              <w:right w:w="45" w:type="dxa"/>
            </w:tcMar>
            <w:vAlign w:val="center"/>
          </w:tcPr>
          <w:p w14:paraId="57A3A4BD" w14:textId="77777777" w:rsidR="0027638D" w:rsidRDefault="00000000">
            <w:pPr>
              <w:widowControl/>
              <w:spacing w:after="0" w:line="300" w:lineRule="exact"/>
              <w:rPr>
                <w:rFonts w:eastAsia="仿宋_GB2312"/>
                <w:bCs/>
                <w:kern w:val="0"/>
                <w:szCs w:val="21"/>
              </w:rPr>
            </w:pPr>
            <w:r>
              <w:rPr>
                <w:rFonts w:eastAsia="仿宋_GB2312"/>
                <w:b/>
                <w:kern w:val="0"/>
                <w:szCs w:val="21"/>
              </w:rPr>
              <w:t>压力容器</w:t>
            </w:r>
          </w:p>
        </w:tc>
      </w:tr>
      <w:tr w:rsidR="0027638D" w14:paraId="381317C2" w14:textId="77777777">
        <w:trPr>
          <w:trHeight w:val="23"/>
          <w:jc w:val="center"/>
        </w:trPr>
        <w:tc>
          <w:tcPr>
            <w:tcW w:w="848" w:type="dxa"/>
            <w:tcMar>
              <w:left w:w="45" w:type="dxa"/>
              <w:right w:w="45" w:type="dxa"/>
            </w:tcMar>
            <w:vAlign w:val="center"/>
          </w:tcPr>
          <w:p w14:paraId="11635DB8" w14:textId="77777777" w:rsidR="0027638D" w:rsidRDefault="00000000">
            <w:pPr>
              <w:widowControl/>
              <w:spacing w:after="0" w:line="300" w:lineRule="exact"/>
              <w:rPr>
                <w:rFonts w:eastAsia="仿宋_GB2312"/>
                <w:kern w:val="0"/>
                <w:szCs w:val="21"/>
              </w:rPr>
            </w:pPr>
            <w:r>
              <w:rPr>
                <w:rFonts w:eastAsia="仿宋_GB2312"/>
                <w:kern w:val="0"/>
                <w:szCs w:val="21"/>
              </w:rPr>
              <w:t>13.2.1</w:t>
            </w:r>
          </w:p>
        </w:tc>
        <w:tc>
          <w:tcPr>
            <w:tcW w:w="3703" w:type="dxa"/>
            <w:tcMar>
              <w:left w:w="45" w:type="dxa"/>
              <w:right w:w="45" w:type="dxa"/>
            </w:tcMar>
            <w:vAlign w:val="center"/>
          </w:tcPr>
          <w:p w14:paraId="2C0F0D4C" w14:textId="77777777" w:rsidR="0027638D" w:rsidRDefault="00000000">
            <w:pPr>
              <w:spacing w:after="0"/>
              <w:rPr>
                <w:rFonts w:eastAsia="仿宋_GB2312"/>
                <w:kern w:val="0"/>
                <w:szCs w:val="21"/>
              </w:rPr>
            </w:pPr>
            <w:r>
              <w:rPr>
                <w:rFonts w:eastAsia="仿宋_GB2312"/>
                <w:kern w:val="0"/>
                <w:szCs w:val="21"/>
              </w:rPr>
              <w:t>压力容器使用登记、相关人员资格</w:t>
            </w:r>
          </w:p>
        </w:tc>
        <w:tc>
          <w:tcPr>
            <w:tcW w:w="7777" w:type="dxa"/>
            <w:tcMar>
              <w:left w:w="45" w:type="dxa"/>
              <w:right w:w="45" w:type="dxa"/>
            </w:tcMar>
            <w:vAlign w:val="center"/>
          </w:tcPr>
          <w:p w14:paraId="587DF1F4"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274</w:t>
            </w:r>
            <w:r>
              <w:rPr>
                <w:rFonts w:eastAsia="仿宋_GB2312"/>
                <w:kern w:val="0"/>
                <w:szCs w:val="21"/>
              </w:rPr>
              <w:t>）盛装气体或者液体，承载一定压力的密闭设备，其范围规定为最高工作压力大于或者等于</w:t>
            </w:r>
            <w:r>
              <w:rPr>
                <w:rFonts w:eastAsia="仿宋_GB2312"/>
                <w:kern w:val="0"/>
                <w:szCs w:val="21"/>
              </w:rPr>
              <w:t>0.1MPa</w:t>
            </w:r>
            <w:r>
              <w:rPr>
                <w:rFonts w:eastAsia="仿宋_GB2312"/>
                <w:kern w:val="0"/>
                <w:szCs w:val="21"/>
              </w:rPr>
              <w:t>（表压）的气体、液化气体和最高工作温度高于或者等于标准沸点的液体、容积大于或者等于</w:t>
            </w:r>
            <w:r>
              <w:rPr>
                <w:rFonts w:eastAsia="仿宋_GB2312"/>
                <w:kern w:val="0"/>
                <w:szCs w:val="21"/>
              </w:rPr>
              <w:t>30L</w:t>
            </w:r>
            <w:r>
              <w:rPr>
                <w:rFonts w:eastAsia="仿宋_GB2312"/>
                <w:kern w:val="0"/>
                <w:szCs w:val="21"/>
              </w:rPr>
              <w:t>且内直径（非圆形截面指截面内边界最大几何尺寸）大于或者等于</w:t>
            </w:r>
            <w:r>
              <w:rPr>
                <w:rFonts w:eastAsia="仿宋_GB2312"/>
                <w:kern w:val="0"/>
                <w:szCs w:val="21"/>
              </w:rPr>
              <w:t>150mm</w:t>
            </w:r>
            <w:r>
              <w:rPr>
                <w:rFonts w:eastAsia="仿宋_GB2312"/>
                <w:kern w:val="0"/>
                <w:szCs w:val="21"/>
              </w:rPr>
              <w:t>的固定式容器和移动式容器，以及氧舱，</w:t>
            </w:r>
            <w:r>
              <w:rPr>
                <w:rFonts w:eastAsia="仿宋_GB2312"/>
                <w:bCs/>
                <w:kern w:val="0"/>
                <w:szCs w:val="21"/>
              </w:rPr>
              <w:t>须</w:t>
            </w:r>
            <w:r>
              <w:rPr>
                <w:rFonts w:eastAsia="仿宋_GB2312"/>
                <w:kern w:val="0"/>
                <w:szCs w:val="21"/>
              </w:rPr>
              <w:t>取得特种设备使用登记证。设备铭牌上标明为简单压力容器的无须办理。（气瓶的安全检查要点见</w:t>
            </w:r>
            <w:r>
              <w:rPr>
                <w:rFonts w:eastAsia="仿宋_GB2312"/>
                <w:kern w:val="0"/>
                <w:szCs w:val="21"/>
              </w:rPr>
              <w:t>9.6“</w:t>
            </w:r>
            <w:r>
              <w:rPr>
                <w:rFonts w:eastAsia="仿宋_GB2312"/>
                <w:kern w:val="0"/>
                <w:szCs w:val="21"/>
              </w:rPr>
              <w:t>实验室气体管理</w:t>
            </w:r>
            <w:r>
              <w:rPr>
                <w:rFonts w:eastAsia="仿宋_GB2312"/>
                <w:kern w:val="0"/>
                <w:szCs w:val="21"/>
              </w:rPr>
              <w:t>”</w:t>
            </w:r>
            <w:r>
              <w:rPr>
                <w:rFonts w:eastAsia="仿宋_GB2312"/>
                <w:kern w:val="0"/>
                <w:szCs w:val="21"/>
              </w:rPr>
              <w:t>）。</w:t>
            </w:r>
          </w:p>
          <w:p w14:paraId="72B7F335" w14:textId="77777777" w:rsidR="0027638D" w:rsidRDefault="00000000">
            <w:pPr>
              <w:widowControl/>
              <w:spacing w:after="0"/>
              <w:rPr>
                <w:rFonts w:eastAsia="仿宋_GB2312"/>
                <w:kern w:val="0"/>
                <w:szCs w:val="21"/>
              </w:rPr>
            </w:pPr>
            <w:r>
              <w:rPr>
                <w:rFonts w:eastAsia="仿宋_GB2312"/>
                <w:kern w:val="0"/>
              </w:rPr>
              <w:t>（</w:t>
            </w:r>
            <w:r>
              <w:rPr>
                <w:rFonts w:eastAsia="仿宋_GB2312"/>
                <w:kern w:val="0"/>
              </w:rPr>
              <w:t>275</w:t>
            </w:r>
            <w:r>
              <w:rPr>
                <w:rFonts w:eastAsia="仿宋_GB2312"/>
                <w:kern w:val="0"/>
              </w:rPr>
              <w:t>）快开门</w:t>
            </w:r>
            <w:proofErr w:type="gramStart"/>
            <w:r>
              <w:rPr>
                <w:rFonts w:eastAsia="仿宋_GB2312"/>
                <w:kern w:val="0"/>
              </w:rPr>
              <w:t>式压力</w:t>
            </w:r>
            <w:proofErr w:type="gramEnd"/>
            <w:r>
              <w:rPr>
                <w:rFonts w:eastAsia="仿宋_GB2312"/>
                <w:kern w:val="0"/>
              </w:rPr>
              <w:t>容器操作人员、移动式压力容器充装人员、氧</w:t>
            </w:r>
            <w:proofErr w:type="gramStart"/>
            <w:r>
              <w:rPr>
                <w:rFonts w:eastAsia="仿宋_GB2312"/>
                <w:kern w:val="0"/>
              </w:rPr>
              <w:t>舱维护</w:t>
            </w:r>
            <w:proofErr w:type="gramEnd"/>
            <w:r>
              <w:rPr>
                <w:rFonts w:eastAsia="仿宋_GB2312"/>
                <w:kern w:val="0"/>
              </w:rPr>
              <w:t>保养人员、特种设备安全管理员应</w:t>
            </w:r>
            <w:r>
              <w:rPr>
                <w:rFonts w:eastAsia="仿宋_GB2312"/>
                <w:kern w:val="0"/>
                <w:szCs w:val="21"/>
              </w:rPr>
              <w:t>取得相应的特种设备安全管理和作业人员证，持证上岗，并每</w:t>
            </w:r>
            <w:r>
              <w:rPr>
                <w:rFonts w:eastAsia="仿宋_GB2312"/>
                <w:kern w:val="0"/>
                <w:szCs w:val="21"/>
              </w:rPr>
              <w:t>4</w:t>
            </w:r>
            <w:r>
              <w:rPr>
                <w:rFonts w:eastAsia="仿宋_GB2312"/>
                <w:kern w:val="0"/>
                <w:szCs w:val="21"/>
              </w:rPr>
              <w:t>年复审</w:t>
            </w:r>
            <w:r>
              <w:rPr>
                <w:rFonts w:eastAsia="仿宋_GB2312"/>
                <w:kern w:val="0"/>
                <w:szCs w:val="21"/>
              </w:rPr>
              <w:t>1</w:t>
            </w:r>
            <w:r>
              <w:rPr>
                <w:rFonts w:eastAsia="仿宋_GB2312"/>
                <w:kern w:val="0"/>
                <w:szCs w:val="21"/>
              </w:rPr>
              <w:t>次</w:t>
            </w:r>
          </w:p>
        </w:tc>
        <w:tc>
          <w:tcPr>
            <w:tcW w:w="2543" w:type="dxa"/>
            <w:tcMar>
              <w:left w:w="45" w:type="dxa"/>
              <w:right w:w="45" w:type="dxa"/>
            </w:tcMar>
            <w:vAlign w:val="center"/>
          </w:tcPr>
          <w:p w14:paraId="15FA22BB" w14:textId="77777777" w:rsidR="0027638D" w:rsidRDefault="0027638D">
            <w:pPr>
              <w:spacing w:after="0"/>
              <w:rPr>
                <w:rFonts w:eastAsia="仿宋_GB2312"/>
                <w:bCs/>
                <w:kern w:val="0"/>
                <w:szCs w:val="21"/>
              </w:rPr>
            </w:pPr>
          </w:p>
        </w:tc>
      </w:tr>
      <w:tr w:rsidR="0027638D" w14:paraId="2642A5BE" w14:textId="77777777">
        <w:trPr>
          <w:trHeight w:val="23"/>
          <w:jc w:val="center"/>
        </w:trPr>
        <w:tc>
          <w:tcPr>
            <w:tcW w:w="848" w:type="dxa"/>
            <w:tcMar>
              <w:left w:w="45" w:type="dxa"/>
              <w:right w:w="45" w:type="dxa"/>
            </w:tcMar>
            <w:vAlign w:val="center"/>
          </w:tcPr>
          <w:p w14:paraId="4F832D51" w14:textId="77777777" w:rsidR="0027638D" w:rsidRDefault="00000000">
            <w:pPr>
              <w:widowControl/>
              <w:spacing w:after="0" w:line="300" w:lineRule="exact"/>
              <w:rPr>
                <w:rFonts w:eastAsia="仿宋_GB2312"/>
                <w:kern w:val="0"/>
                <w:szCs w:val="21"/>
              </w:rPr>
            </w:pPr>
            <w:r>
              <w:rPr>
                <w:rFonts w:eastAsia="仿宋_GB2312"/>
                <w:kern w:val="0"/>
                <w:szCs w:val="21"/>
              </w:rPr>
              <w:t>13.2.2</w:t>
            </w:r>
          </w:p>
        </w:tc>
        <w:tc>
          <w:tcPr>
            <w:tcW w:w="3703" w:type="dxa"/>
            <w:tcMar>
              <w:left w:w="45" w:type="dxa"/>
              <w:right w:w="45" w:type="dxa"/>
            </w:tcMar>
            <w:vAlign w:val="center"/>
          </w:tcPr>
          <w:p w14:paraId="766E4CF8" w14:textId="77777777" w:rsidR="0027638D" w:rsidRDefault="00000000">
            <w:pPr>
              <w:spacing w:after="0"/>
              <w:rPr>
                <w:rFonts w:eastAsia="仿宋_GB2312"/>
                <w:kern w:val="0"/>
                <w:szCs w:val="21"/>
              </w:rPr>
            </w:pPr>
            <w:r>
              <w:rPr>
                <w:rFonts w:eastAsia="仿宋_GB2312"/>
                <w:kern w:val="0"/>
                <w:szCs w:val="21"/>
              </w:rPr>
              <w:t>压力容器定期检验</w:t>
            </w:r>
          </w:p>
        </w:tc>
        <w:tc>
          <w:tcPr>
            <w:tcW w:w="7777" w:type="dxa"/>
            <w:tcMar>
              <w:left w:w="45" w:type="dxa"/>
              <w:right w:w="45" w:type="dxa"/>
            </w:tcMar>
            <w:vAlign w:val="center"/>
          </w:tcPr>
          <w:p w14:paraId="008BD06A" w14:textId="77777777" w:rsidR="0027638D" w:rsidRDefault="00000000">
            <w:pPr>
              <w:widowControl/>
              <w:spacing w:after="0"/>
              <w:rPr>
                <w:rFonts w:eastAsia="仿宋_GB2312"/>
                <w:b/>
                <w:bCs/>
                <w:kern w:val="0"/>
                <w:szCs w:val="21"/>
              </w:rPr>
            </w:pPr>
            <w:r>
              <w:rPr>
                <w:rFonts w:eastAsia="仿宋_GB2312"/>
                <w:kern w:val="0"/>
                <w:szCs w:val="21"/>
              </w:rPr>
              <w:t>（</w:t>
            </w:r>
            <w:r>
              <w:rPr>
                <w:rFonts w:eastAsia="仿宋_GB2312"/>
                <w:kern w:val="0"/>
                <w:szCs w:val="21"/>
              </w:rPr>
              <w:t>276</w:t>
            </w:r>
            <w:r>
              <w:rPr>
                <w:rFonts w:eastAsia="仿宋_GB2312"/>
                <w:kern w:val="0"/>
                <w:szCs w:val="21"/>
              </w:rPr>
              <w:t>）</w:t>
            </w:r>
            <w:r>
              <w:rPr>
                <w:rFonts w:eastAsia="仿宋_GB2312"/>
                <w:b/>
                <w:bCs/>
                <w:kern w:val="0"/>
                <w:szCs w:val="21"/>
              </w:rPr>
              <w:t>委托有资质的单位进行定期检验，并将定期检验合格证置于特种设备的显著位置</w:t>
            </w:r>
          </w:p>
          <w:p w14:paraId="0EC731FA"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277</w:t>
            </w:r>
            <w:r>
              <w:rPr>
                <w:rFonts w:eastAsia="仿宋_GB2312"/>
                <w:kern w:val="0"/>
                <w:szCs w:val="21"/>
              </w:rPr>
              <w:t>）</w:t>
            </w:r>
            <w:r>
              <w:rPr>
                <w:rFonts w:eastAsia="仿宋_GB2312"/>
                <w:b/>
                <w:bCs/>
                <w:kern w:val="0"/>
                <w:szCs w:val="21"/>
              </w:rPr>
              <w:t>安全阀或压力表等附件须委托有资质的单位定期校验或检定</w:t>
            </w:r>
          </w:p>
        </w:tc>
        <w:tc>
          <w:tcPr>
            <w:tcW w:w="2543" w:type="dxa"/>
            <w:tcMar>
              <w:left w:w="45" w:type="dxa"/>
              <w:right w:w="45" w:type="dxa"/>
            </w:tcMar>
            <w:vAlign w:val="center"/>
          </w:tcPr>
          <w:p w14:paraId="0AD4F188" w14:textId="77777777" w:rsidR="0027638D" w:rsidRDefault="0027638D">
            <w:pPr>
              <w:spacing w:after="0"/>
              <w:rPr>
                <w:rFonts w:eastAsia="仿宋_GB2312"/>
                <w:bCs/>
                <w:kern w:val="0"/>
                <w:szCs w:val="21"/>
              </w:rPr>
            </w:pPr>
          </w:p>
        </w:tc>
      </w:tr>
      <w:tr w:rsidR="0027638D" w14:paraId="620A1866" w14:textId="77777777">
        <w:trPr>
          <w:trHeight w:val="23"/>
          <w:jc w:val="center"/>
        </w:trPr>
        <w:tc>
          <w:tcPr>
            <w:tcW w:w="848" w:type="dxa"/>
            <w:tcMar>
              <w:left w:w="45" w:type="dxa"/>
              <w:right w:w="45" w:type="dxa"/>
            </w:tcMar>
            <w:vAlign w:val="center"/>
          </w:tcPr>
          <w:p w14:paraId="65DD361C" w14:textId="77777777" w:rsidR="0027638D" w:rsidRDefault="00000000">
            <w:pPr>
              <w:widowControl/>
              <w:spacing w:after="0" w:line="300" w:lineRule="exact"/>
              <w:rPr>
                <w:rFonts w:eastAsia="仿宋_GB2312"/>
                <w:kern w:val="0"/>
                <w:szCs w:val="21"/>
              </w:rPr>
            </w:pPr>
            <w:r>
              <w:rPr>
                <w:rFonts w:eastAsia="仿宋_GB2312"/>
                <w:kern w:val="0"/>
                <w:szCs w:val="21"/>
              </w:rPr>
              <w:t>13.2.3</w:t>
            </w:r>
          </w:p>
        </w:tc>
        <w:tc>
          <w:tcPr>
            <w:tcW w:w="3703" w:type="dxa"/>
            <w:tcMar>
              <w:left w:w="45" w:type="dxa"/>
              <w:right w:w="45" w:type="dxa"/>
            </w:tcMar>
            <w:vAlign w:val="center"/>
          </w:tcPr>
          <w:p w14:paraId="7271CEAF" w14:textId="77777777" w:rsidR="0027638D" w:rsidRDefault="00000000">
            <w:pPr>
              <w:spacing w:after="0"/>
              <w:rPr>
                <w:rFonts w:eastAsia="仿宋_GB2312"/>
                <w:kern w:val="0"/>
                <w:szCs w:val="21"/>
              </w:rPr>
            </w:pPr>
            <w:r>
              <w:rPr>
                <w:rFonts w:eastAsia="仿宋_GB2312"/>
                <w:kern w:val="0"/>
                <w:szCs w:val="21"/>
              </w:rPr>
              <w:t>压力容器使用管理</w:t>
            </w:r>
          </w:p>
        </w:tc>
        <w:tc>
          <w:tcPr>
            <w:tcW w:w="7777" w:type="dxa"/>
            <w:tcMar>
              <w:left w:w="45" w:type="dxa"/>
              <w:right w:w="45" w:type="dxa"/>
            </w:tcMar>
            <w:vAlign w:val="center"/>
          </w:tcPr>
          <w:p w14:paraId="1313177F"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278</w:t>
            </w:r>
            <w:r>
              <w:rPr>
                <w:rFonts w:eastAsia="仿宋_GB2312"/>
                <w:kern w:val="0"/>
                <w:szCs w:val="21"/>
              </w:rPr>
              <w:t>）设置安全管理机构，配备安全管理负责人、安全管理人员和作业人员，建立各项安全管理制度，制定操作规程。</w:t>
            </w:r>
          </w:p>
          <w:p w14:paraId="5E7929CB"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279</w:t>
            </w:r>
            <w:r>
              <w:rPr>
                <w:rFonts w:eastAsia="仿宋_GB2312"/>
                <w:kern w:val="0"/>
                <w:szCs w:val="21"/>
              </w:rPr>
              <w:t>）实验室应经常巡回检查，发现异常及时处理，并做记录。</w:t>
            </w:r>
          </w:p>
          <w:p w14:paraId="69453599"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280</w:t>
            </w:r>
            <w:r>
              <w:rPr>
                <w:rFonts w:eastAsia="仿宋_GB2312"/>
                <w:kern w:val="0"/>
                <w:szCs w:val="21"/>
              </w:rPr>
              <w:t>）建立压力容器自行检查制度，对压力容器本体及其安全附件、装卸附件安全保护装置、测量调控装置、附属仪器仪表进行经常性维护保养，每月至少进行</w:t>
            </w:r>
            <w:r>
              <w:rPr>
                <w:rFonts w:eastAsia="仿宋_GB2312"/>
                <w:kern w:val="0"/>
                <w:szCs w:val="21"/>
              </w:rPr>
              <w:t>1</w:t>
            </w:r>
            <w:r>
              <w:rPr>
                <w:rFonts w:eastAsia="仿宋_GB2312"/>
                <w:kern w:val="0"/>
                <w:szCs w:val="21"/>
              </w:rPr>
              <w:t>次月度检查，每年至少进行</w:t>
            </w:r>
            <w:r>
              <w:rPr>
                <w:rFonts w:eastAsia="仿宋_GB2312"/>
                <w:kern w:val="0"/>
                <w:szCs w:val="21"/>
              </w:rPr>
              <w:t>1</w:t>
            </w:r>
            <w:r>
              <w:rPr>
                <w:rFonts w:eastAsia="仿宋_GB2312"/>
                <w:kern w:val="0"/>
                <w:szCs w:val="21"/>
              </w:rPr>
              <w:t>次年度检查，并做记录。</w:t>
            </w:r>
          </w:p>
          <w:p w14:paraId="1F261B28"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281</w:t>
            </w:r>
            <w:r>
              <w:rPr>
                <w:rFonts w:eastAsia="仿宋_GB2312"/>
                <w:kern w:val="0"/>
                <w:szCs w:val="21"/>
              </w:rPr>
              <w:t>）简单压力容器也应建立设备安全管理档案。</w:t>
            </w:r>
          </w:p>
          <w:p w14:paraId="13EC8894" w14:textId="77777777" w:rsidR="0027638D" w:rsidRDefault="00000000">
            <w:pPr>
              <w:spacing w:after="0"/>
              <w:rPr>
                <w:rFonts w:eastAsia="仿宋_GB2312"/>
                <w:kern w:val="0"/>
                <w:szCs w:val="21"/>
              </w:rPr>
            </w:pPr>
            <w:r>
              <w:rPr>
                <w:rFonts w:eastAsia="仿宋_GB2312"/>
                <w:kern w:val="0"/>
                <w:szCs w:val="21"/>
              </w:rPr>
              <w:lastRenderedPageBreak/>
              <w:t>（</w:t>
            </w:r>
            <w:r>
              <w:rPr>
                <w:rFonts w:eastAsia="仿宋_GB2312"/>
                <w:kern w:val="0"/>
                <w:szCs w:val="21"/>
              </w:rPr>
              <w:t>282</w:t>
            </w:r>
            <w:r>
              <w:rPr>
                <w:rFonts w:eastAsia="仿宋_GB2312"/>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74404E55" w14:textId="77777777" w:rsidR="0027638D" w:rsidRDefault="0027638D">
            <w:pPr>
              <w:spacing w:after="0"/>
              <w:rPr>
                <w:rFonts w:eastAsia="仿宋_GB2312"/>
                <w:bCs/>
                <w:kern w:val="0"/>
                <w:szCs w:val="21"/>
              </w:rPr>
            </w:pPr>
          </w:p>
        </w:tc>
      </w:tr>
      <w:tr w:rsidR="0027638D" w14:paraId="759A2869" w14:textId="77777777">
        <w:trPr>
          <w:trHeight w:val="23"/>
          <w:jc w:val="center"/>
        </w:trPr>
        <w:tc>
          <w:tcPr>
            <w:tcW w:w="848" w:type="dxa"/>
            <w:tcMar>
              <w:left w:w="45" w:type="dxa"/>
              <w:right w:w="45" w:type="dxa"/>
            </w:tcMar>
            <w:vAlign w:val="center"/>
          </w:tcPr>
          <w:p w14:paraId="3856F545" w14:textId="77777777" w:rsidR="0027638D" w:rsidRDefault="00000000">
            <w:pPr>
              <w:widowControl/>
              <w:spacing w:after="0" w:line="300" w:lineRule="exact"/>
              <w:rPr>
                <w:rFonts w:eastAsia="仿宋_GB2312"/>
                <w:kern w:val="0"/>
                <w:szCs w:val="21"/>
              </w:rPr>
            </w:pPr>
            <w:r>
              <w:rPr>
                <w:rFonts w:eastAsia="仿宋_GB2312"/>
                <w:kern w:val="0"/>
                <w:szCs w:val="21"/>
              </w:rPr>
              <w:t>13.2.4</w:t>
            </w:r>
          </w:p>
        </w:tc>
        <w:tc>
          <w:tcPr>
            <w:tcW w:w="3703" w:type="dxa"/>
            <w:tcMar>
              <w:left w:w="45" w:type="dxa"/>
              <w:right w:w="45" w:type="dxa"/>
            </w:tcMar>
            <w:vAlign w:val="center"/>
          </w:tcPr>
          <w:p w14:paraId="7B0C2756" w14:textId="77777777" w:rsidR="0027638D" w:rsidRDefault="00000000">
            <w:pPr>
              <w:spacing w:after="0"/>
              <w:rPr>
                <w:rFonts w:eastAsia="仿宋_GB2312"/>
                <w:kern w:val="0"/>
                <w:szCs w:val="21"/>
              </w:rPr>
            </w:pPr>
            <w:r>
              <w:rPr>
                <w:rFonts w:eastAsia="仿宋_GB2312"/>
                <w:kern w:val="0"/>
                <w:szCs w:val="21"/>
              </w:rPr>
              <w:t>压力容器的使用年限及报废</w:t>
            </w:r>
          </w:p>
        </w:tc>
        <w:tc>
          <w:tcPr>
            <w:tcW w:w="7777" w:type="dxa"/>
            <w:tcMar>
              <w:left w:w="45" w:type="dxa"/>
              <w:right w:w="45" w:type="dxa"/>
            </w:tcMar>
            <w:vAlign w:val="center"/>
          </w:tcPr>
          <w:p w14:paraId="1C4E1531" w14:textId="77777777" w:rsidR="0027638D" w:rsidRDefault="00000000">
            <w:pPr>
              <w:spacing w:after="0"/>
              <w:rPr>
                <w:rFonts w:eastAsia="仿宋_GB2312"/>
                <w:kern w:val="0"/>
                <w:szCs w:val="21"/>
              </w:rPr>
            </w:pPr>
            <w:r>
              <w:rPr>
                <w:rFonts w:eastAsia="仿宋_GB2312"/>
                <w:kern w:val="0"/>
                <w:szCs w:val="21"/>
              </w:rPr>
              <w:t>（</w:t>
            </w:r>
            <w:r>
              <w:rPr>
                <w:rFonts w:eastAsia="仿宋_GB2312"/>
                <w:kern w:val="0"/>
                <w:szCs w:val="21"/>
              </w:rPr>
              <w:t>283</w:t>
            </w:r>
            <w:r>
              <w:rPr>
                <w:rFonts w:eastAsia="仿宋_GB2312"/>
                <w:kern w:val="0"/>
                <w:szCs w:val="21"/>
              </w:rPr>
              <w:t>）达到设计使用年限的压力容器应及时报废（未规定设计使用年限，但是使用超过</w:t>
            </w:r>
            <w:r>
              <w:rPr>
                <w:rFonts w:eastAsia="仿宋_GB2312"/>
                <w:kern w:val="0"/>
                <w:szCs w:val="21"/>
              </w:rPr>
              <w:t>20</w:t>
            </w:r>
            <w:r>
              <w:rPr>
                <w:rFonts w:eastAsia="仿宋_GB2312"/>
                <w:kern w:val="0"/>
                <w:szCs w:val="21"/>
              </w:rPr>
              <w:t>年的压力容器视为达到使用年限），如若超期使用必须进行检验和安全评估</w:t>
            </w:r>
          </w:p>
        </w:tc>
        <w:tc>
          <w:tcPr>
            <w:tcW w:w="2543" w:type="dxa"/>
            <w:tcMar>
              <w:left w:w="45" w:type="dxa"/>
              <w:right w:w="45" w:type="dxa"/>
            </w:tcMar>
            <w:vAlign w:val="center"/>
          </w:tcPr>
          <w:p w14:paraId="7A8FB185" w14:textId="77777777" w:rsidR="0027638D" w:rsidRDefault="0027638D">
            <w:pPr>
              <w:spacing w:after="0"/>
              <w:rPr>
                <w:rFonts w:eastAsia="仿宋_GB2312"/>
                <w:bCs/>
                <w:kern w:val="0"/>
                <w:szCs w:val="21"/>
              </w:rPr>
            </w:pPr>
          </w:p>
        </w:tc>
      </w:tr>
      <w:tr w:rsidR="0027638D" w14:paraId="224E495D" w14:textId="77777777">
        <w:trPr>
          <w:trHeight w:val="23"/>
          <w:jc w:val="center"/>
        </w:trPr>
        <w:tc>
          <w:tcPr>
            <w:tcW w:w="848" w:type="dxa"/>
            <w:tcMar>
              <w:left w:w="45" w:type="dxa"/>
              <w:right w:w="45" w:type="dxa"/>
            </w:tcMar>
            <w:vAlign w:val="center"/>
          </w:tcPr>
          <w:p w14:paraId="360D2FF8" w14:textId="77777777" w:rsidR="0027638D" w:rsidRDefault="00000000">
            <w:pPr>
              <w:widowControl/>
              <w:spacing w:after="0" w:line="300" w:lineRule="exact"/>
              <w:rPr>
                <w:rFonts w:eastAsia="仿宋_GB2312"/>
                <w:b/>
                <w:kern w:val="0"/>
                <w:szCs w:val="21"/>
              </w:rPr>
            </w:pPr>
            <w:r>
              <w:rPr>
                <w:rFonts w:eastAsia="仿宋_GB2312"/>
                <w:b/>
                <w:kern w:val="0"/>
                <w:szCs w:val="21"/>
              </w:rPr>
              <w:t>13.3</w:t>
            </w:r>
          </w:p>
        </w:tc>
        <w:tc>
          <w:tcPr>
            <w:tcW w:w="14023" w:type="dxa"/>
            <w:gridSpan w:val="3"/>
            <w:tcMar>
              <w:left w:w="45" w:type="dxa"/>
              <w:right w:w="45" w:type="dxa"/>
            </w:tcMar>
            <w:vAlign w:val="center"/>
          </w:tcPr>
          <w:p w14:paraId="32F5FF42" w14:textId="77777777" w:rsidR="0027638D" w:rsidRDefault="00000000">
            <w:pPr>
              <w:widowControl/>
              <w:spacing w:after="0" w:line="300" w:lineRule="exact"/>
              <w:rPr>
                <w:rFonts w:eastAsia="仿宋_GB2312"/>
                <w:b/>
                <w:kern w:val="0"/>
                <w:szCs w:val="21"/>
              </w:rPr>
            </w:pPr>
            <w:r>
              <w:rPr>
                <w:rFonts w:eastAsia="仿宋_GB2312"/>
                <w:b/>
                <w:kern w:val="0"/>
                <w:szCs w:val="21"/>
              </w:rPr>
              <w:t>场（厂）内专用机动车辆</w:t>
            </w:r>
          </w:p>
        </w:tc>
      </w:tr>
      <w:tr w:rsidR="0027638D" w14:paraId="090B44C8" w14:textId="77777777">
        <w:trPr>
          <w:trHeight w:val="23"/>
          <w:jc w:val="center"/>
        </w:trPr>
        <w:tc>
          <w:tcPr>
            <w:tcW w:w="848" w:type="dxa"/>
            <w:tcMar>
              <w:left w:w="45" w:type="dxa"/>
              <w:right w:w="45" w:type="dxa"/>
            </w:tcMar>
            <w:vAlign w:val="center"/>
          </w:tcPr>
          <w:p w14:paraId="30614C14" w14:textId="77777777" w:rsidR="0027638D" w:rsidRDefault="00000000">
            <w:pPr>
              <w:widowControl/>
              <w:spacing w:after="0" w:line="300" w:lineRule="exact"/>
              <w:rPr>
                <w:rFonts w:eastAsia="仿宋_GB2312"/>
                <w:kern w:val="0"/>
                <w:szCs w:val="21"/>
              </w:rPr>
            </w:pPr>
            <w:r>
              <w:rPr>
                <w:rFonts w:eastAsia="仿宋_GB2312"/>
                <w:kern w:val="0"/>
                <w:szCs w:val="21"/>
              </w:rPr>
              <w:t>13.3.1</w:t>
            </w:r>
          </w:p>
        </w:tc>
        <w:tc>
          <w:tcPr>
            <w:tcW w:w="3703" w:type="dxa"/>
            <w:tcMar>
              <w:left w:w="45" w:type="dxa"/>
              <w:right w:w="45" w:type="dxa"/>
            </w:tcMar>
            <w:vAlign w:val="center"/>
          </w:tcPr>
          <w:p w14:paraId="1FB06632" w14:textId="77777777" w:rsidR="0027638D" w:rsidRDefault="00000000">
            <w:pPr>
              <w:widowControl/>
              <w:spacing w:after="0" w:line="300" w:lineRule="exact"/>
              <w:rPr>
                <w:rFonts w:eastAsia="仿宋_GB2312"/>
                <w:kern w:val="0"/>
                <w:szCs w:val="21"/>
              </w:rPr>
            </w:pPr>
            <w:r>
              <w:rPr>
                <w:rFonts w:eastAsia="仿宋_GB2312"/>
                <w:kern w:val="0"/>
                <w:szCs w:val="21"/>
              </w:rPr>
              <w:t>场（厂）内专用机动车辆须取得特种设备使用登记证</w:t>
            </w:r>
          </w:p>
        </w:tc>
        <w:tc>
          <w:tcPr>
            <w:tcW w:w="7777" w:type="dxa"/>
            <w:tcMar>
              <w:left w:w="45" w:type="dxa"/>
              <w:right w:w="45" w:type="dxa"/>
            </w:tcMar>
            <w:vAlign w:val="center"/>
          </w:tcPr>
          <w:p w14:paraId="4D4D583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284</w:t>
            </w:r>
            <w:r>
              <w:rPr>
                <w:rFonts w:eastAsia="仿宋_GB2312"/>
                <w:kern w:val="0"/>
                <w:szCs w:val="21"/>
              </w:rPr>
              <w:t>）校园内使用的专用机动车辆须取得特种设备使用登记证</w:t>
            </w:r>
          </w:p>
        </w:tc>
        <w:tc>
          <w:tcPr>
            <w:tcW w:w="2543" w:type="dxa"/>
            <w:tcMar>
              <w:left w:w="45" w:type="dxa"/>
              <w:right w:w="45" w:type="dxa"/>
            </w:tcMar>
            <w:vAlign w:val="center"/>
          </w:tcPr>
          <w:p w14:paraId="2B3E1DD5" w14:textId="77777777" w:rsidR="0027638D" w:rsidRDefault="0027638D">
            <w:pPr>
              <w:widowControl/>
              <w:spacing w:after="0" w:line="300" w:lineRule="exact"/>
              <w:rPr>
                <w:rFonts w:eastAsia="仿宋_GB2312"/>
                <w:bCs/>
                <w:kern w:val="0"/>
                <w:szCs w:val="21"/>
              </w:rPr>
            </w:pPr>
          </w:p>
        </w:tc>
      </w:tr>
      <w:tr w:rsidR="0027638D" w14:paraId="4A055061" w14:textId="77777777">
        <w:trPr>
          <w:trHeight w:val="23"/>
          <w:jc w:val="center"/>
        </w:trPr>
        <w:tc>
          <w:tcPr>
            <w:tcW w:w="848" w:type="dxa"/>
            <w:tcMar>
              <w:left w:w="45" w:type="dxa"/>
              <w:right w:w="45" w:type="dxa"/>
            </w:tcMar>
            <w:vAlign w:val="center"/>
          </w:tcPr>
          <w:p w14:paraId="105A5C50" w14:textId="77777777" w:rsidR="0027638D" w:rsidRDefault="00000000">
            <w:pPr>
              <w:widowControl/>
              <w:spacing w:after="0" w:line="300" w:lineRule="exact"/>
              <w:rPr>
                <w:rFonts w:eastAsia="仿宋_GB2312"/>
                <w:kern w:val="0"/>
                <w:szCs w:val="21"/>
              </w:rPr>
            </w:pPr>
            <w:r>
              <w:rPr>
                <w:rFonts w:eastAsia="仿宋_GB2312"/>
                <w:kern w:val="0"/>
                <w:szCs w:val="21"/>
              </w:rPr>
              <w:t>13.3.2</w:t>
            </w:r>
          </w:p>
        </w:tc>
        <w:tc>
          <w:tcPr>
            <w:tcW w:w="3703" w:type="dxa"/>
            <w:tcMar>
              <w:left w:w="45" w:type="dxa"/>
              <w:right w:w="45" w:type="dxa"/>
            </w:tcMar>
            <w:vAlign w:val="center"/>
          </w:tcPr>
          <w:p w14:paraId="7594309E" w14:textId="77777777" w:rsidR="0027638D" w:rsidRDefault="00000000">
            <w:pPr>
              <w:widowControl/>
              <w:spacing w:after="0" w:line="300" w:lineRule="exact"/>
              <w:rPr>
                <w:rFonts w:eastAsia="仿宋_GB2312"/>
                <w:kern w:val="0"/>
                <w:szCs w:val="21"/>
              </w:rPr>
            </w:pPr>
            <w:r>
              <w:rPr>
                <w:rFonts w:eastAsia="仿宋_GB2312"/>
                <w:kern w:val="0"/>
                <w:szCs w:val="21"/>
              </w:rPr>
              <w:t>作业人员取得相应的特种设备安全管理和作业人员证，持证上岗</w:t>
            </w:r>
          </w:p>
        </w:tc>
        <w:tc>
          <w:tcPr>
            <w:tcW w:w="7777" w:type="dxa"/>
            <w:tcMar>
              <w:left w:w="45" w:type="dxa"/>
              <w:right w:w="45" w:type="dxa"/>
            </w:tcMar>
            <w:vAlign w:val="center"/>
          </w:tcPr>
          <w:p w14:paraId="511A0925" w14:textId="77777777" w:rsidR="0027638D" w:rsidRDefault="00000000">
            <w:pPr>
              <w:spacing w:after="0"/>
              <w:rPr>
                <w:rFonts w:eastAsia="仿宋_GB2312"/>
                <w:b/>
                <w:bCs/>
                <w:kern w:val="0"/>
                <w:szCs w:val="21"/>
              </w:rPr>
            </w:pPr>
            <w:r>
              <w:rPr>
                <w:rFonts w:eastAsia="仿宋_GB2312"/>
                <w:kern w:val="0"/>
                <w:szCs w:val="21"/>
              </w:rPr>
              <w:t>（</w:t>
            </w:r>
            <w:r>
              <w:rPr>
                <w:rFonts w:eastAsia="仿宋_GB2312"/>
                <w:kern w:val="0"/>
                <w:szCs w:val="21"/>
              </w:rPr>
              <w:t>285</w:t>
            </w:r>
            <w:r>
              <w:rPr>
                <w:rFonts w:eastAsia="仿宋_GB2312"/>
                <w:kern w:val="0"/>
                <w:szCs w:val="21"/>
              </w:rPr>
              <w:t>）作业人员取得相应的特种设备安全管理和作业人员证，证书在有效期内</w:t>
            </w:r>
          </w:p>
        </w:tc>
        <w:tc>
          <w:tcPr>
            <w:tcW w:w="2543" w:type="dxa"/>
            <w:tcMar>
              <w:left w:w="45" w:type="dxa"/>
              <w:right w:w="45" w:type="dxa"/>
            </w:tcMar>
            <w:vAlign w:val="center"/>
          </w:tcPr>
          <w:p w14:paraId="6EDDB212" w14:textId="77777777" w:rsidR="0027638D" w:rsidRDefault="0027638D">
            <w:pPr>
              <w:widowControl/>
              <w:spacing w:after="0" w:line="300" w:lineRule="exact"/>
              <w:rPr>
                <w:rFonts w:eastAsia="仿宋_GB2312"/>
                <w:bCs/>
                <w:kern w:val="0"/>
                <w:szCs w:val="21"/>
              </w:rPr>
            </w:pPr>
          </w:p>
        </w:tc>
      </w:tr>
      <w:tr w:rsidR="0027638D" w14:paraId="7EEAE813" w14:textId="77777777">
        <w:trPr>
          <w:trHeight w:val="23"/>
          <w:jc w:val="center"/>
        </w:trPr>
        <w:tc>
          <w:tcPr>
            <w:tcW w:w="848" w:type="dxa"/>
            <w:tcMar>
              <w:left w:w="45" w:type="dxa"/>
              <w:right w:w="45" w:type="dxa"/>
            </w:tcMar>
            <w:vAlign w:val="center"/>
          </w:tcPr>
          <w:p w14:paraId="48E96C2F" w14:textId="77777777" w:rsidR="0027638D" w:rsidRDefault="00000000">
            <w:pPr>
              <w:widowControl/>
              <w:spacing w:after="0" w:line="300" w:lineRule="exact"/>
              <w:rPr>
                <w:rFonts w:eastAsia="仿宋_GB2312"/>
                <w:kern w:val="0"/>
                <w:szCs w:val="21"/>
              </w:rPr>
            </w:pPr>
            <w:r>
              <w:rPr>
                <w:rFonts w:eastAsia="仿宋_GB2312"/>
                <w:kern w:val="0"/>
                <w:szCs w:val="21"/>
              </w:rPr>
              <w:t>13.3.3</w:t>
            </w:r>
          </w:p>
        </w:tc>
        <w:tc>
          <w:tcPr>
            <w:tcW w:w="3703" w:type="dxa"/>
            <w:tcMar>
              <w:left w:w="45" w:type="dxa"/>
              <w:right w:w="45" w:type="dxa"/>
            </w:tcMar>
            <w:vAlign w:val="center"/>
          </w:tcPr>
          <w:p w14:paraId="3DE823D6" w14:textId="77777777" w:rsidR="0027638D" w:rsidRDefault="00000000">
            <w:pPr>
              <w:widowControl/>
              <w:spacing w:after="0" w:line="300" w:lineRule="exact"/>
              <w:rPr>
                <w:rFonts w:eastAsia="仿宋_GB2312"/>
                <w:kern w:val="0"/>
                <w:szCs w:val="21"/>
              </w:rPr>
            </w:pPr>
            <w:r>
              <w:rPr>
                <w:rFonts w:eastAsia="仿宋_GB2312"/>
                <w:kern w:val="0"/>
                <w:szCs w:val="21"/>
              </w:rPr>
              <w:t>委托有资质的单位进行定期检验</w:t>
            </w:r>
          </w:p>
        </w:tc>
        <w:tc>
          <w:tcPr>
            <w:tcW w:w="7777" w:type="dxa"/>
            <w:tcMar>
              <w:left w:w="45" w:type="dxa"/>
              <w:right w:w="45" w:type="dxa"/>
            </w:tcMar>
            <w:vAlign w:val="center"/>
          </w:tcPr>
          <w:p w14:paraId="0DB39DA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286</w:t>
            </w:r>
            <w:r>
              <w:rPr>
                <w:rFonts w:eastAsia="仿宋_GB2312"/>
                <w:kern w:val="0"/>
                <w:szCs w:val="21"/>
              </w:rPr>
              <w:t>）合格证在有效期内</w:t>
            </w:r>
          </w:p>
        </w:tc>
        <w:tc>
          <w:tcPr>
            <w:tcW w:w="2543" w:type="dxa"/>
            <w:tcMar>
              <w:left w:w="45" w:type="dxa"/>
              <w:right w:w="45" w:type="dxa"/>
            </w:tcMar>
            <w:vAlign w:val="center"/>
          </w:tcPr>
          <w:p w14:paraId="3EB34856" w14:textId="77777777" w:rsidR="0027638D" w:rsidRDefault="0027638D">
            <w:pPr>
              <w:widowControl/>
              <w:spacing w:after="0" w:line="300" w:lineRule="exact"/>
              <w:rPr>
                <w:rFonts w:eastAsia="仿宋_GB2312"/>
                <w:bCs/>
                <w:kern w:val="0"/>
                <w:szCs w:val="21"/>
              </w:rPr>
            </w:pPr>
          </w:p>
        </w:tc>
      </w:tr>
      <w:tr w:rsidR="0027638D" w14:paraId="23FD64DD" w14:textId="77777777">
        <w:trPr>
          <w:trHeight w:val="23"/>
          <w:jc w:val="center"/>
        </w:trPr>
        <w:tc>
          <w:tcPr>
            <w:tcW w:w="848" w:type="dxa"/>
            <w:tcMar>
              <w:left w:w="45" w:type="dxa"/>
              <w:right w:w="45" w:type="dxa"/>
            </w:tcMar>
            <w:vAlign w:val="center"/>
          </w:tcPr>
          <w:p w14:paraId="14D62321" w14:textId="77777777" w:rsidR="0027638D" w:rsidRDefault="00000000">
            <w:pPr>
              <w:widowControl/>
              <w:spacing w:after="0" w:line="300" w:lineRule="exact"/>
              <w:rPr>
                <w:rFonts w:eastAsia="仿宋_GB2312"/>
                <w:b/>
                <w:kern w:val="0"/>
                <w:szCs w:val="21"/>
              </w:rPr>
            </w:pPr>
            <w:r>
              <w:rPr>
                <w:rFonts w:eastAsia="仿宋_GB2312"/>
                <w:b/>
                <w:kern w:val="0"/>
                <w:szCs w:val="21"/>
              </w:rPr>
              <w:t>13.4</w:t>
            </w:r>
          </w:p>
        </w:tc>
        <w:tc>
          <w:tcPr>
            <w:tcW w:w="14023" w:type="dxa"/>
            <w:gridSpan w:val="3"/>
            <w:tcMar>
              <w:left w:w="45" w:type="dxa"/>
              <w:right w:w="45" w:type="dxa"/>
            </w:tcMar>
            <w:vAlign w:val="center"/>
          </w:tcPr>
          <w:p w14:paraId="760E7723" w14:textId="77777777" w:rsidR="0027638D" w:rsidRDefault="00000000">
            <w:pPr>
              <w:widowControl/>
              <w:spacing w:after="0" w:line="300" w:lineRule="exact"/>
              <w:rPr>
                <w:rFonts w:eastAsia="仿宋_GB2312"/>
                <w:b/>
                <w:kern w:val="0"/>
                <w:szCs w:val="21"/>
              </w:rPr>
            </w:pPr>
            <w:r>
              <w:rPr>
                <w:rFonts w:eastAsia="仿宋_GB2312"/>
                <w:b/>
                <w:kern w:val="0"/>
                <w:szCs w:val="21"/>
              </w:rPr>
              <w:t>加热及制冷装置管理</w:t>
            </w:r>
          </w:p>
        </w:tc>
      </w:tr>
      <w:tr w:rsidR="0027638D" w14:paraId="724AA597" w14:textId="77777777">
        <w:trPr>
          <w:trHeight w:val="23"/>
          <w:jc w:val="center"/>
        </w:trPr>
        <w:tc>
          <w:tcPr>
            <w:tcW w:w="848" w:type="dxa"/>
            <w:tcMar>
              <w:left w:w="45" w:type="dxa"/>
              <w:right w:w="45" w:type="dxa"/>
            </w:tcMar>
            <w:vAlign w:val="center"/>
          </w:tcPr>
          <w:p w14:paraId="4B134288" w14:textId="77777777" w:rsidR="0027638D" w:rsidRDefault="00000000">
            <w:pPr>
              <w:widowControl/>
              <w:spacing w:after="0" w:line="300" w:lineRule="exact"/>
              <w:rPr>
                <w:rFonts w:eastAsia="仿宋_GB2312"/>
                <w:kern w:val="0"/>
                <w:szCs w:val="21"/>
              </w:rPr>
            </w:pPr>
            <w:r>
              <w:rPr>
                <w:rFonts w:eastAsia="仿宋_GB2312"/>
                <w:kern w:val="0"/>
                <w:szCs w:val="21"/>
              </w:rPr>
              <w:t>13.4.1</w:t>
            </w:r>
          </w:p>
        </w:tc>
        <w:tc>
          <w:tcPr>
            <w:tcW w:w="3703" w:type="dxa"/>
            <w:tcMar>
              <w:left w:w="45" w:type="dxa"/>
              <w:right w:w="45" w:type="dxa"/>
            </w:tcMar>
            <w:vAlign w:val="center"/>
          </w:tcPr>
          <w:p w14:paraId="3CEC49DA" w14:textId="77777777" w:rsidR="0027638D" w:rsidRDefault="00000000">
            <w:pPr>
              <w:widowControl/>
              <w:spacing w:after="0" w:line="300" w:lineRule="exact"/>
              <w:rPr>
                <w:rFonts w:eastAsia="仿宋_GB2312"/>
                <w:kern w:val="0"/>
                <w:szCs w:val="21"/>
              </w:rPr>
            </w:pPr>
            <w:r>
              <w:rPr>
                <w:rFonts w:eastAsia="仿宋_GB2312"/>
                <w:kern w:val="0"/>
                <w:szCs w:val="21"/>
              </w:rPr>
              <w:t>贮存危险化学品的冰箱满足防爆要求</w:t>
            </w:r>
          </w:p>
        </w:tc>
        <w:tc>
          <w:tcPr>
            <w:tcW w:w="7777" w:type="dxa"/>
            <w:tcMar>
              <w:left w:w="45" w:type="dxa"/>
              <w:right w:w="45" w:type="dxa"/>
            </w:tcMar>
            <w:vAlign w:val="center"/>
          </w:tcPr>
          <w:p w14:paraId="4FD9FFF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287</w:t>
            </w:r>
            <w:r>
              <w:rPr>
                <w:rFonts w:eastAsia="仿宋_GB2312"/>
                <w:kern w:val="0"/>
                <w:szCs w:val="21"/>
              </w:rPr>
              <w:t>）贮存危险化学品的冰箱应为</w:t>
            </w:r>
            <w:proofErr w:type="gramStart"/>
            <w:r>
              <w:rPr>
                <w:rFonts w:eastAsia="仿宋_GB2312"/>
                <w:kern w:val="0"/>
                <w:szCs w:val="21"/>
              </w:rPr>
              <w:t>防爆冰箱</w:t>
            </w:r>
            <w:proofErr w:type="gramEnd"/>
            <w:r>
              <w:rPr>
                <w:rFonts w:eastAsia="仿宋_GB2312"/>
                <w:kern w:val="0"/>
                <w:szCs w:val="21"/>
              </w:rPr>
              <w:t>或经过防爆改造的冰箱，并在冰箱门上注明是否防爆</w:t>
            </w:r>
          </w:p>
        </w:tc>
        <w:tc>
          <w:tcPr>
            <w:tcW w:w="2543" w:type="dxa"/>
            <w:tcMar>
              <w:left w:w="45" w:type="dxa"/>
              <w:right w:w="45" w:type="dxa"/>
            </w:tcMar>
            <w:vAlign w:val="center"/>
          </w:tcPr>
          <w:p w14:paraId="793E9E45" w14:textId="77777777" w:rsidR="0027638D" w:rsidRDefault="0027638D">
            <w:pPr>
              <w:widowControl/>
              <w:spacing w:after="0" w:line="300" w:lineRule="exact"/>
              <w:rPr>
                <w:rFonts w:eastAsia="仿宋_GB2312"/>
                <w:bCs/>
                <w:kern w:val="0"/>
                <w:szCs w:val="21"/>
              </w:rPr>
            </w:pPr>
          </w:p>
        </w:tc>
      </w:tr>
      <w:tr w:rsidR="0027638D" w14:paraId="412A7D73" w14:textId="77777777">
        <w:trPr>
          <w:trHeight w:val="23"/>
          <w:jc w:val="center"/>
        </w:trPr>
        <w:tc>
          <w:tcPr>
            <w:tcW w:w="848" w:type="dxa"/>
            <w:tcMar>
              <w:left w:w="45" w:type="dxa"/>
              <w:right w:w="45" w:type="dxa"/>
            </w:tcMar>
            <w:vAlign w:val="center"/>
          </w:tcPr>
          <w:p w14:paraId="34BF7AAE" w14:textId="77777777" w:rsidR="0027638D" w:rsidRDefault="00000000">
            <w:pPr>
              <w:widowControl/>
              <w:spacing w:after="0" w:line="300" w:lineRule="exact"/>
              <w:rPr>
                <w:rFonts w:eastAsia="仿宋_GB2312"/>
                <w:kern w:val="0"/>
                <w:szCs w:val="21"/>
              </w:rPr>
            </w:pPr>
            <w:r>
              <w:rPr>
                <w:rFonts w:eastAsia="仿宋_GB2312"/>
                <w:kern w:val="0"/>
                <w:szCs w:val="21"/>
              </w:rPr>
              <w:t>13.4.2</w:t>
            </w:r>
          </w:p>
        </w:tc>
        <w:tc>
          <w:tcPr>
            <w:tcW w:w="3703" w:type="dxa"/>
            <w:tcMar>
              <w:left w:w="45" w:type="dxa"/>
              <w:right w:w="45" w:type="dxa"/>
            </w:tcMar>
            <w:vAlign w:val="center"/>
          </w:tcPr>
          <w:p w14:paraId="30D2438C" w14:textId="77777777" w:rsidR="0027638D" w:rsidRDefault="00000000">
            <w:pPr>
              <w:widowControl/>
              <w:spacing w:after="0" w:line="300" w:lineRule="exact"/>
              <w:rPr>
                <w:rFonts w:eastAsia="仿宋_GB2312"/>
                <w:kern w:val="0"/>
                <w:szCs w:val="21"/>
              </w:rPr>
            </w:pPr>
            <w:r>
              <w:rPr>
                <w:rFonts w:eastAsia="仿宋_GB2312"/>
                <w:kern w:val="0"/>
                <w:szCs w:val="21"/>
              </w:rPr>
              <w:t>冰箱内存放的物品须标识明确，试剂必须可靠密封</w:t>
            </w:r>
          </w:p>
        </w:tc>
        <w:tc>
          <w:tcPr>
            <w:tcW w:w="7777" w:type="dxa"/>
            <w:tcMar>
              <w:left w:w="45" w:type="dxa"/>
              <w:right w:w="45" w:type="dxa"/>
            </w:tcMar>
            <w:vAlign w:val="center"/>
          </w:tcPr>
          <w:p w14:paraId="0D761FA3"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288</w:t>
            </w:r>
            <w:r>
              <w:rPr>
                <w:rFonts w:eastAsia="仿宋_GB2312"/>
                <w:kern w:val="0"/>
                <w:szCs w:val="21"/>
              </w:rPr>
              <w:t>）标识至少包括：名称、使用人、日期等，并经常清理。</w:t>
            </w:r>
          </w:p>
          <w:p w14:paraId="07A87886"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289</w:t>
            </w:r>
            <w:r>
              <w:rPr>
                <w:rFonts w:eastAsia="仿宋_GB2312"/>
                <w:kern w:val="0"/>
                <w:szCs w:val="21"/>
              </w:rPr>
              <w:t>）实验室冰箱中试剂瓶螺口拧紧，无开口容器，不得放置非实验用食品、药品。超低温冰箱门上有储物分区标识，置于走廊等区域的超低温冰箱须上锁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65246B05" w14:textId="77777777" w:rsidR="0027638D" w:rsidRDefault="0027638D">
            <w:pPr>
              <w:widowControl/>
              <w:spacing w:after="0" w:line="300" w:lineRule="exact"/>
              <w:rPr>
                <w:rFonts w:eastAsia="仿宋_GB2312"/>
                <w:bCs/>
                <w:kern w:val="0"/>
                <w:szCs w:val="21"/>
              </w:rPr>
            </w:pPr>
          </w:p>
        </w:tc>
      </w:tr>
      <w:tr w:rsidR="0027638D" w14:paraId="247C2959" w14:textId="77777777">
        <w:trPr>
          <w:trHeight w:val="23"/>
          <w:jc w:val="center"/>
        </w:trPr>
        <w:tc>
          <w:tcPr>
            <w:tcW w:w="848" w:type="dxa"/>
            <w:tcMar>
              <w:left w:w="45" w:type="dxa"/>
              <w:right w:w="45" w:type="dxa"/>
            </w:tcMar>
            <w:vAlign w:val="center"/>
          </w:tcPr>
          <w:p w14:paraId="161B8E6E" w14:textId="77777777" w:rsidR="0027638D" w:rsidRDefault="00000000">
            <w:pPr>
              <w:widowControl/>
              <w:spacing w:after="0" w:line="300" w:lineRule="exact"/>
              <w:rPr>
                <w:rFonts w:eastAsia="仿宋_GB2312"/>
                <w:kern w:val="0"/>
                <w:szCs w:val="21"/>
              </w:rPr>
            </w:pPr>
            <w:r>
              <w:rPr>
                <w:rFonts w:eastAsia="仿宋_GB2312"/>
                <w:kern w:val="0"/>
                <w:szCs w:val="21"/>
              </w:rPr>
              <w:t>13.4.3</w:t>
            </w:r>
          </w:p>
        </w:tc>
        <w:tc>
          <w:tcPr>
            <w:tcW w:w="3703" w:type="dxa"/>
            <w:tcMar>
              <w:left w:w="45" w:type="dxa"/>
              <w:right w:w="45" w:type="dxa"/>
            </w:tcMar>
            <w:vAlign w:val="center"/>
          </w:tcPr>
          <w:p w14:paraId="3A33C9C8" w14:textId="77777777" w:rsidR="0027638D" w:rsidRDefault="00000000">
            <w:pPr>
              <w:widowControl/>
              <w:spacing w:after="0" w:line="300" w:lineRule="exact"/>
              <w:rPr>
                <w:rFonts w:eastAsia="仿宋_GB2312"/>
                <w:kern w:val="0"/>
                <w:szCs w:val="21"/>
              </w:rPr>
            </w:pPr>
            <w:r>
              <w:rPr>
                <w:rFonts w:eastAsia="仿宋_GB2312"/>
                <w:kern w:val="0"/>
                <w:szCs w:val="21"/>
              </w:rPr>
              <w:t>冰箱、烘箱、电阻炉的使用满足使用期间和空间等要求</w:t>
            </w:r>
          </w:p>
        </w:tc>
        <w:tc>
          <w:tcPr>
            <w:tcW w:w="7777" w:type="dxa"/>
            <w:tcMar>
              <w:left w:w="45" w:type="dxa"/>
              <w:right w:w="45" w:type="dxa"/>
            </w:tcMar>
            <w:vAlign w:val="center"/>
          </w:tcPr>
          <w:p w14:paraId="6FD0E3DB"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290</w:t>
            </w:r>
            <w:r>
              <w:rPr>
                <w:rFonts w:eastAsia="仿宋_GB2312"/>
                <w:kern w:val="0"/>
                <w:szCs w:val="21"/>
              </w:rPr>
              <w:t>）冰箱</w:t>
            </w:r>
            <w:proofErr w:type="gramStart"/>
            <w:r>
              <w:rPr>
                <w:rFonts w:eastAsia="仿宋_GB2312"/>
                <w:kern w:val="0"/>
                <w:szCs w:val="21"/>
              </w:rPr>
              <w:t>不</w:t>
            </w:r>
            <w:proofErr w:type="gramEnd"/>
            <w:r>
              <w:rPr>
                <w:rFonts w:eastAsia="仿宋_GB2312"/>
                <w:kern w:val="0"/>
                <w:szCs w:val="21"/>
              </w:rPr>
              <w:t>超期使用（一般使用期限控制为</w:t>
            </w:r>
            <w:r>
              <w:rPr>
                <w:rFonts w:eastAsia="仿宋_GB2312"/>
                <w:kern w:val="0"/>
                <w:szCs w:val="21"/>
              </w:rPr>
              <w:t>10</w:t>
            </w:r>
            <w:r>
              <w:rPr>
                <w:rFonts w:eastAsia="仿宋_GB2312"/>
                <w:kern w:val="0"/>
                <w:szCs w:val="21"/>
              </w:rPr>
              <w:t>年），如超期使用须经审批。</w:t>
            </w:r>
          </w:p>
          <w:p w14:paraId="3BC23F7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291</w:t>
            </w:r>
            <w:r>
              <w:rPr>
                <w:rFonts w:eastAsia="仿宋_GB2312"/>
                <w:kern w:val="0"/>
                <w:szCs w:val="21"/>
              </w:rPr>
              <w:t>）冰箱周围留出足够空间，周围不堆放杂物，不影响散热。</w:t>
            </w:r>
          </w:p>
          <w:p w14:paraId="2609C2A0"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292</w:t>
            </w:r>
            <w:r>
              <w:rPr>
                <w:rFonts w:eastAsia="仿宋_GB2312"/>
                <w:kern w:val="0"/>
                <w:szCs w:val="21"/>
              </w:rPr>
              <w:t>）烘箱、电阻炉</w:t>
            </w:r>
            <w:proofErr w:type="gramStart"/>
            <w:r>
              <w:rPr>
                <w:rFonts w:eastAsia="仿宋_GB2312"/>
                <w:kern w:val="0"/>
                <w:szCs w:val="21"/>
              </w:rPr>
              <w:t>不</w:t>
            </w:r>
            <w:proofErr w:type="gramEnd"/>
            <w:r>
              <w:rPr>
                <w:rFonts w:eastAsia="仿宋_GB2312"/>
                <w:kern w:val="0"/>
                <w:szCs w:val="21"/>
              </w:rPr>
              <w:t>超期使用（一般使用期限控制为</w:t>
            </w:r>
            <w:r>
              <w:rPr>
                <w:rFonts w:eastAsia="仿宋_GB2312"/>
                <w:kern w:val="0"/>
                <w:szCs w:val="21"/>
              </w:rPr>
              <w:t>12</w:t>
            </w:r>
            <w:r>
              <w:rPr>
                <w:rFonts w:eastAsia="仿宋_GB2312"/>
                <w:kern w:val="0"/>
                <w:szCs w:val="21"/>
              </w:rPr>
              <w:t>年），如超期使用须经审批。</w:t>
            </w:r>
          </w:p>
          <w:p w14:paraId="5F7C3A68"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293</w:t>
            </w:r>
            <w:r>
              <w:rPr>
                <w:rFonts w:eastAsia="仿宋_GB2312"/>
                <w:kern w:val="0"/>
                <w:szCs w:val="21"/>
              </w:rPr>
              <w:t>）加热设备应放置在通风干燥处，不直接放置在木桌、木板等易燃物品上，周围有一定的散热空间，设备</w:t>
            </w:r>
            <w:proofErr w:type="gramStart"/>
            <w:r>
              <w:rPr>
                <w:rFonts w:eastAsia="仿宋_GB2312"/>
                <w:kern w:val="0"/>
                <w:szCs w:val="21"/>
              </w:rPr>
              <w:t>旁不能</w:t>
            </w:r>
            <w:proofErr w:type="gramEnd"/>
            <w:r>
              <w:rPr>
                <w:rFonts w:eastAsia="仿宋_GB2312"/>
                <w:kern w:val="0"/>
                <w:szCs w:val="21"/>
              </w:rPr>
              <w:t>放置易燃易爆化学品、气瓶、冰箱、杂物等，应远离配电箱、插座、接线板等设备</w:t>
            </w:r>
          </w:p>
        </w:tc>
        <w:tc>
          <w:tcPr>
            <w:tcW w:w="2543" w:type="dxa"/>
            <w:tcMar>
              <w:left w:w="45" w:type="dxa"/>
              <w:right w:w="45" w:type="dxa"/>
            </w:tcMar>
            <w:vAlign w:val="center"/>
          </w:tcPr>
          <w:p w14:paraId="3BD99028" w14:textId="77777777" w:rsidR="0027638D" w:rsidRDefault="0027638D">
            <w:pPr>
              <w:widowControl/>
              <w:spacing w:after="0" w:line="300" w:lineRule="exact"/>
              <w:rPr>
                <w:rFonts w:eastAsia="仿宋_GB2312"/>
                <w:bCs/>
                <w:kern w:val="0"/>
                <w:szCs w:val="21"/>
              </w:rPr>
            </w:pPr>
          </w:p>
        </w:tc>
      </w:tr>
      <w:tr w:rsidR="0027638D" w14:paraId="0CE58BE2" w14:textId="77777777">
        <w:trPr>
          <w:trHeight w:val="23"/>
          <w:jc w:val="center"/>
        </w:trPr>
        <w:tc>
          <w:tcPr>
            <w:tcW w:w="848" w:type="dxa"/>
            <w:tcMar>
              <w:left w:w="45" w:type="dxa"/>
              <w:right w:w="45" w:type="dxa"/>
            </w:tcMar>
            <w:vAlign w:val="center"/>
          </w:tcPr>
          <w:p w14:paraId="4A4AF481" w14:textId="77777777" w:rsidR="0027638D" w:rsidRDefault="00000000">
            <w:pPr>
              <w:widowControl/>
              <w:spacing w:after="0" w:line="300" w:lineRule="exact"/>
              <w:rPr>
                <w:rFonts w:eastAsia="仿宋_GB2312"/>
                <w:kern w:val="0"/>
                <w:szCs w:val="21"/>
              </w:rPr>
            </w:pPr>
            <w:r>
              <w:rPr>
                <w:rFonts w:eastAsia="仿宋_GB2312"/>
                <w:kern w:val="0"/>
                <w:szCs w:val="21"/>
              </w:rPr>
              <w:t>13.4.4</w:t>
            </w:r>
          </w:p>
        </w:tc>
        <w:tc>
          <w:tcPr>
            <w:tcW w:w="3703" w:type="dxa"/>
            <w:tcMar>
              <w:left w:w="45" w:type="dxa"/>
              <w:right w:w="45" w:type="dxa"/>
            </w:tcMar>
            <w:vAlign w:val="center"/>
          </w:tcPr>
          <w:p w14:paraId="3892C30B" w14:textId="77777777" w:rsidR="0027638D" w:rsidRDefault="00000000">
            <w:pPr>
              <w:widowControl/>
              <w:spacing w:after="0" w:line="300" w:lineRule="exact"/>
              <w:rPr>
                <w:rFonts w:eastAsia="仿宋_GB2312"/>
                <w:kern w:val="0"/>
                <w:szCs w:val="21"/>
              </w:rPr>
            </w:pPr>
            <w:r>
              <w:rPr>
                <w:rFonts w:eastAsia="仿宋_GB2312"/>
                <w:kern w:val="0"/>
                <w:szCs w:val="21"/>
              </w:rPr>
              <w:t>烘箱、电阻炉等加热设备须制定安全操作规程</w:t>
            </w:r>
          </w:p>
        </w:tc>
        <w:tc>
          <w:tcPr>
            <w:tcW w:w="7777" w:type="dxa"/>
            <w:tcMar>
              <w:left w:w="45" w:type="dxa"/>
              <w:right w:w="45" w:type="dxa"/>
            </w:tcMar>
            <w:vAlign w:val="center"/>
          </w:tcPr>
          <w:p w14:paraId="7151501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294</w:t>
            </w:r>
            <w:r>
              <w:rPr>
                <w:rFonts w:eastAsia="仿宋_GB2312"/>
                <w:kern w:val="0"/>
                <w:szCs w:val="21"/>
              </w:rPr>
              <w:t>）加热设备周边醒目位置张贴高温警示标志，并有必要的防护措施，张贴有安全操作规程、警示标志。</w:t>
            </w:r>
          </w:p>
          <w:p w14:paraId="577A6D0D"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295</w:t>
            </w:r>
            <w:r>
              <w:rPr>
                <w:rFonts w:eastAsia="仿宋_GB2312"/>
                <w:kern w:val="0"/>
                <w:szCs w:val="21"/>
              </w:rPr>
              <w:t>）</w:t>
            </w:r>
            <w:r>
              <w:rPr>
                <w:rFonts w:eastAsia="仿宋_GB2312"/>
                <w:b/>
                <w:bCs/>
                <w:kern w:val="0"/>
                <w:szCs w:val="21"/>
              </w:rPr>
              <w:t>烘箱等加热设备内不准烘烤易燃易爆试剂及易燃物品。</w:t>
            </w:r>
          </w:p>
          <w:p w14:paraId="0EB67EBE"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296</w:t>
            </w:r>
            <w:r>
              <w:rPr>
                <w:rFonts w:eastAsia="仿宋_GB2312"/>
                <w:kern w:val="0"/>
                <w:szCs w:val="21"/>
              </w:rPr>
              <w:t>）不得使用塑料筐等易燃容器盛放实验物品在烘箱等加热设备内烘烤。</w:t>
            </w:r>
          </w:p>
          <w:p w14:paraId="0A28EB89"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297</w:t>
            </w:r>
            <w:r>
              <w:rPr>
                <w:rFonts w:eastAsia="仿宋_GB2312"/>
                <w:kern w:val="0"/>
                <w:szCs w:val="21"/>
              </w:rPr>
              <w:t>）烘箱使用完毕，清理物品、切断电源，确认其冷却至安全温度后方能离开。</w:t>
            </w:r>
          </w:p>
          <w:p w14:paraId="5EE09633"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298</w:t>
            </w:r>
            <w:r>
              <w:rPr>
                <w:rFonts w:eastAsia="仿宋_GB2312"/>
                <w:kern w:val="0"/>
                <w:szCs w:val="21"/>
              </w:rPr>
              <w:t>）使用电阻炉等明火设备时有人值守。</w:t>
            </w:r>
          </w:p>
          <w:p w14:paraId="68EEFB8A" w14:textId="77777777" w:rsidR="0027638D" w:rsidRDefault="00000000">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299</w:t>
            </w:r>
            <w:r>
              <w:rPr>
                <w:rFonts w:eastAsia="仿宋_GB2312"/>
                <w:kern w:val="0"/>
                <w:szCs w:val="21"/>
              </w:rPr>
              <w:t>）使用加热设备时，温度较高的实验</w:t>
            </w:r>
            <w:proofErr w:type="gramStart"/>
            <w:r>
              <w:rPr>
                <w:rFonts w:eastAsia="仿宋_GB2312"/>
                <w:kern w:val="0"/>
                <w:szCs w:val="21"/>
              </w:rPr>
              <w:t>须有人</w:t>
            </w:r>
            <w:proofErr w:type="gramEnd"/>
            <w:r>
              <w:rPr>
                <w:rFonts w:eastAsia="仿宋_GB2312"/>
                <w:kern w:val="0"/>
                <w:szCs w:val="21"/>
              </w:rPr>
              <w:t>值守或有实时监控措施</w:t>
            </w:r>
          </w:p>
        </w:tc>
        <w:tc>
          <w:tcPr>
            <w:tcW w:w="2543" w:type="dxa"/>
            <w:tcMar>
              <w:left w:w="45" w:type="dxa"/>
              <w:right w:w="45" w:type="dxa"/>
            </w:tcMar>
            <w:vAlign w:val="center"/>
          </w:tcPr>
          <w:p w14:paraId="3334D53E" w14:textId="77777777" w:rsidR="0027638D" w:rsidRDefault="0027638D">
            <w:pPr>
              <w:widowControl/>
              <w:spacing w:after="0" w:line="300" w:lineRule="exact"/>
              <w:rPr>
                <w:rFonts w:eastAsia="仿宋_GB2312"/>
                <w:kern w:val="0"/>
                <w:szCs w:val="21"/>
              </w:rPr>
            </w:pPr>
          </w:p>
        </w:tc>
      </w:tr>
      <w:tr w:rsidR="0027638D" w14:paraId="1AD13454" w14:textId="77777777">
        <w:trPr>
          <w:trHeight w:val="23"/>
          <w:jc w:val="center"/>
        </w:trPr>
        <w:tc>
          <w:tcPr>
            <w:tcW w:w="848" w:type="dxa"/>
            <w:tcMar>
              <w:left w:w="45" w:type="dxa"/>
              <w:right w:w="45" w:type="dxa"/>
            </w:tcMar>
            <w:vAlign w:val="center"/>
          </w:tcPr>
          <w:p w14:paraId="5D342734" w14:textId="77777777" w:rsidR="0027638D" w:rsidRDefault="00000000">
            <w:pPr>
              <w:widowControl/>
              <w:spacing w:after="0" w:line="300" w:lineRule="exact"/>
              <w:rPr>
                <w:rFonts w:eastAsia="仿宋_GB2312"/>
                <w:kern w:val="0"/>
                <w:szCs w:val="21"/>
              </w:rPr>
            </w:pPr>
            <w:r>
              <w:rPr>
                <w:rFonts w:eastAsia="仿宋_GB2312"/>
                <w:kern w:val="0"/>
                <w:szCs w:val="21"/>
              </w:rPr>
              <w:t>13.4.5</w:t>
            </w:r>
          </w:p>
        </w:tc>
        <w:tc>
          <w:tcPr>
            <w:tcW w:w="3703" w:type="dxa"/>
            <w:tcMar>
              <w:left w:w="45" w:type="dxa"/>
              <w:right w:w="45" w:type="dxa"/>
            </w:tcMar>
            <w:vAlign w:val="center"/>
          </w:tcPr>
          <w:p w14:paraId="34D0E862" w14:textId="77777777" w:rsidR="0027638D" w:rsidRDefault="00000000">
            <w:pPr>
              <w:widowControl/>
              <w:spacing w:after="0" w:line="300" w:lineRule="exact"/>
              <w:rPr>
                <w:rFonts w:eastAsia="仿宋_GB2312"/>
                <w:szCs w:val="21"/>
              </w:rPr>
            </w:pPr>
            <w:r>
              <w:rPr>
                <w:rFonts w:eastAsia="仿宋_GB2312"/>
                <w:kern w:val="0"/>
                <w:szCs w:val="21"/>
              </w:rPr>
              <w:t>使用明火电炉或者电吹风须有安全防范举措</w:t>
            </w:r>
          </w:p>
        </w:tc>
        <w:tc>
          <w:tcPr>
            <w:tcW w:w="7777" w:type="dxa"/>
            <w:tcMar>
              <w:left w:w="45" w:type="dxa"/>
              <w:right w:w="45" w:type="dxa"/>
            </w:tcMar>
            <w:vAlign w:val="center"/>
          </w:tcPr>
          <w:p w14:paraId="4D6FC00F"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300</w:t>
            </w:r>
            <w:r>
              <w:rPr>
                <w:rFonts w:eastAsia="仿宋_GB2312"/>
                <w:kern w:val="0"/>
                <w:szCs w:val="21"/>
              </w:rPr>
              <w:t>）涉及化学品的实验室不使用明火电炉。如必须使用，须有安全防范措施。</w:t>
            </w:r>
          </w:p>
          <w:p w14:paraId="5327CBBA"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301</w:t>
            </w:r>
            <w:r>
              <w:rPr>
                <w:rFonts w:eastAsia="仿宋_GB2312"/>
                <w:kern w:val="0"/>
                <w:szCs w:val="21"/>
              </w:rPr>
              <w:t>）</w:t>
            </w:r>
            <w:r>
              <w:rPr>
                <w:rFonts w:eastAsia="仿宋_GB2312"/>
                <w:b/>
                <w:bCs/>
                <w:kern w:val="0"/>
                <w:szCs w:val="21"/>
              </w:rPr>
              <w:t>不使用明火电炉加热易燃易爆试剂。</w:t>
            </w:r>
          </w:p>
          <w:p w14:paraId="38BF74F7"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302</w:t>
            </w:r>
            <w:r>
              <w:rPr>
                <w:rFonts w:eastAsia="仿宋_GB2312"/>
                <w:kern w:val="0"/>
                <w:szCs w:val="21"/>
              </w:rPr>
              <w:t>）明火电炉、电吹风、电热枪等用毕，须及时拔除电源插头。</w:t>
            </w:r>
          </w:p>
          <w:p w14:paraId="23F6EBC4" w14:textId="77777777" w:rsidR="0027638D" w:rsidRDefault="00000000">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303</w:t>
            </w:r>
            <w:r>
              <w:rPr>
                <w:rFonts w:eastAsia="仿宋_GB2312"/>
                <w:kern w:val="0"/>
                <w:szCs w:val="21"/>
              </w:rPr>
              <w:t>）</w:t>
            </w:r>
            <w:proofErr w:type="gramStart"/>
            <w:r>
              <w:rPr>
                <w:rFonts w:eastAsia="仿宋_GB2312"/>
                <w:kern w:val="0"/>
                <w:szCs w:val="21"/>
              </w:rPr>
              <w:t>不</w:t>
            </w:r>
            <w:proofErr w:type="gramEnd"/>
            <w:r>
              <w:rPr>
                <w:rFonts w:eastAsia="仿宋_GB2312"/>
                <w:kern w:val="0"/>
                <w:szCs w:val="21"/>
              </w:rPr>
              <w:t>可用纸质、木质等材料自制红外灯烘箱</w:t>
            </w:r>
          </w:p>
        </w:tc>
        <w:tc>
          <w:tcPr>
            <w:tcW w:w="2543" w:type="dxa"/>
            <w:tcMar>
              <w:left w:w="45" w:type="dxa"/>
              <w:right w:w="45" w:type="dxa"/>
            </w:tcMar>
            <w:vAlign w:val="center"/>
          </w:tcPr>
          <w:p w14:paraId="52BF9558" w14:textId="77777777" w:rsidR="0027638D" w:rsidRDefault="0027638D">
            <w:pPr>
              <w:widowControl/>
              <w:spacing w:after="0" w:line="300" w:lineRule="exact"/>
              <w:rPr>
                <w:rFonts w:eastAsia="仿宋_GB2312"/>
                <w:kern w:val="0"/>
                <w:szCs w:val="21"/>
              </w:rPr>
            </w:pPr>
          </w:p>
        </w:tc>
      </w:tr>
    </w:tbl>
    <w:p w14:paraId="66D12872" w14:textId="77777777" w:rsidR="0027638D" w:rsidRDefault="00000000">
      <w:pPr>
        <w:adjustRightInd w:val="0"/>
        <w:snapToGrid w:val="0"/>
        <w:spacing w:beforeLines="50" w:before="156"/>
        <w:rPr>
          <w:rFonts w:eastAsia="仿宋"/>
        </w:rPr>
      </w:pPr>
      <w:r>
        <w:rPr>
          <w:rFonts w:eastAsia="仿宋_GB2312"/>
        </w:rPr>
        <w:t>注：本表所列为基本安全隐患，对于其他各类未尽的安全隐患，务必高度重视，严格按照有关部门安全管理要求，并结合高校自身实际情况，全面加强实验室安全管理工作。</w:t>
      </w:r>
    </w:p>
    <w:p w14:paraId="01098485" w14:textId="77777777" w:rsidR="0027638D" w:rsidRDefault="0027638D">
      <w:pPr>
        <w:adjustRightInd w:val="0"/>
        <w:snapToGrid w:val="0"/>
        <w:spacing w:beforeLines="50" w:before="156"/>
        <w:rPr>
          <w:rFonts w:eastAsia="仿宋"/>
        </w:rPr>
      </w:pPr>
    </w:p>
    <w:sectPr w:rsidR="0027638D" w:rsidSect="00A9438C">
      <w:footerReference w:type="default" r:id="rId7"/>
      <w:pgSz w:w="16838" w:h="11906" w:orient="landscape"/>
      <w:pgMar w:top="1247" w:right="1587" w:bottom="1077" w:left="1588" w:header="851" w:footer="794" w:gutter="0"/>
      <w:pgNumType w:start="17"/>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B536" w14:textId="77777777" w:rsidR="00D400D4" w:rsidRDefault="00D400D4">
      <w:pPr>
        <w:spacing w:line="240" w:lineRule="auto"/>
      </w:pPr>
      <w:r>
        <w:separator/>
      </w:r>
    </w:p>
  </w:endnote>
  <w:endnote w:type="continuationSeparator" w:id="0">
    <w:p w14:paraId="26425B41" w14:textId="77777777" w:rsidR="00D400D4" w:rsidRDefault="00D40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CAD3" w14:textId="77777777" w:rsidR="0027638D" w:rsidRDefault="00000000">
    <w:pPr>
      <w:pStyle w:val="af2"/>
      <w:jc w:val="center"/>
    </w:pPr>
    <w:r>
      <w:rPr>
        <w:noProof/>
        <w:sz w:val="28"/>
      </w:rPr>
      <mc:AlternateContent>
        <mc:Choice Requires="wps">
          <w:drawing>
            <wp:anchor distT="0" distB="0" distL="114300" distR="114300" simplePos="0" relativeHeight="251659264" behindDoc="0" locked="0" layoutInCell="1" allowOverlap="1" wp14:anchorId="419FB5D3" wp14:editId="270F421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F67F993" w14:textId="77777777" w:rsidR="0027638D" w:rsidRDefault="00000000">
                          <w:pPr>
                            <w:pStyle w:val="af2"/>
                            <w:spacing w:after="0" w:line="240" w:lineRule="auto"/>
                            <w:rPr>
                              <w:rFonts w:ascii="宋体" w:hAnsi="宋体" w:cs="宋体" w:hint="eastAsia"/>
                              <w:sz w:val="28"/>
                              <w:szCs w:val="28"/>
                            </w:rPr>
                          </w:pP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9FB5D3"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F67F993" w14:textId="77777777" w:rsidR="0027638D" w:rsidRDefault="00000000">
                    <w:pPr>
                      <w:pStyle w:val="af2"/>
                      <w:spacing w:after="0" w:line="240" w:lineRule="auto"/>
                      <w:rPr>
                        <w:rFonts w:ascii="宋体" w:hAnsi="宋体" w:cs="宋体" w:hint="eastAsia"/>
                        <w:sz w:val="28"/>
                        <w:szCs w:val="28"/>
                      </w:rPr>
                    </w:pP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w:t>
                    </w:r>
                    <w:r>
                      <w:rPr>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CB886" w14:textId="77777777" w:rsidR="00D400D4" w:rsidRDefault="00D400D4">
      <w:pPr>
        <w:spacing w:after="0"/>
      </w:pPr>
      <w:r>
        <w:separator/>
      </w:r>
    </w:p>
  </w:footnote>
  <w:footnote w:type="continuationSeparator" w:id="0">
    <w:p w14:paraId="1823201B" w14:textId="77777777" w:rsidR="00D400D4" w:rsidRDefault="00D400D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oNotHyphenateCaps/>
  <w:drawingGridHorizontalSpacing w:val="105"/>
  <w:drawingGridVerticalSpacing w:val="156"/>
  <w:noPunctuationKerning/>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djZjdhYjIzNjQ4ZjhlZjAxMDMzZTBkMzU1MjczYmMifQ=="/>
  </w:docVars>
  <w:rsids>
    <w:rsidRoot w:val="001040F3"/>
    <w:rsid w:val="D7B360BA"/>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38D"/>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DF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438C"/>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00D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40C4E5"/>
  <w15:docId w15:val="{EBA140F0-AFE8-4851-A054-E50C9AF9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spacing w:after="160" w:line="278" w:lineRule="auto"/>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pPr>
      <w:spacing w:after="160" w:line="278" w:lineRule="auto"/>
    </w:pPr>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pPr>
      <w:spacing w:after="160" w:line="278" w:lineRule="auto"/>
    </w:pPr>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spacing w:after="160" w:line="278" w:lineRule="auto"/>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pPr>
      <w:spacing w:after="160" w:line="278" w:lineRule="auto"/>
    </w:pPr>
    <w:rPr>
      <w:kern w:val="2"/>
      <w:sz w:val="21"/>
      <w:szCs w:val="24"/>
    </w:rPr>
  </w:style>
  <w:style w:type="paragraph" w:customStyle="1" w:styleId="4">
    <w:name w:val="修订4"/>
    <w:hidden/>
    <w:uiPriority w:val="99"/>
    <w:semiHidden/>
    <w:qFormat/>
    <w:pPr>
      <w:spacing w:after="160" w:line="278" w:lineRule="auto"/>
    </w:pPr>
    <w:rPr>
      <w:kern w:val="2"/>
      <w:sz w:val="21"/>
      <w:szCs w:val="24"/>
    </w:rPr>
  </w:style>
  <w:style w:type="paragraph" w:customStyle="1" w:styleId="5">
    <w:name w:val="修订5"/>
    <w:hidden/>
    <w:uiPriority w:val="99"/>
    <w:semiHidden/>
    <w:qFormat/>
    <w:pPr>
      <w:spacing w:after="160" w:line="278" w:lineRule="auto"/>
    </w:pPr>
    <w:rPr>
      <w:kern w:val="2"/>
      <w:sz w:val="21"/>
      <w:szCs w:val="24"/>
    </w:rPr>
  </w:style>
  <w:style w:type="paragraph" w:customStyle="1" w:styleId="6">
    <w:name w:val="修订6"/>
    <w:hidden/>
    <w:uiPriority w:val="99"/>
    <w:semiHidden/>
    <w:qFormat/>
    <w:pPr>
      <w:spacing w:after="160" w:line="278" w:lineRule="auto"/>
    </w:pPr>
    <w:rPr>
      <w:kern w:val="2"/>
      <w:sz w:val="21"/>
      <w:szCs w:val="24"/>
    </w:rPr>
  </w:style>
  <w:style w:type="paragraph" w:customStyle="1" w:styleId="7">
    <w:name w:val="修订7"/>
    <w:hidden/>
    <w:uiPriority w:val="99"/>
    <w:semiHidden/>
    <w:qFormat/>
    <w:pPr>
      <w:spacing w:after="160" w:line="278" w:lineRule="auto"/>
    </w:pPr>
    <w:rPr>
      <w:kern w:val="2"/>
      <w:sz w:val="21"/>
      <w:szCs w:val="24"/>
    </w:rPr>
  </w:style>
  <w:style w:type="paragraph" w:customStyle="1" w:styleId="8">
    <w:name w:val="修订8"/>
    <w:hidden/>
    <w:uiPriority w:val="99"/>
    <w:semiHidden/>
    <w:qFormat/>
    <w:pPr>
      <w:spacing w:after="160" w:line="278" w:lineRule="auto"/>
    </w:pPr>
    <w:rPr>
      <w:kern w:val="2"/>
      <w:sz w:val="21"/>
      <w:szCs w:val="24"/>
    </w:rPr>
  </w:style>
  <w:style w:type="paragraph" w:customStyle="1" w:styleId="9">
    <w:name w:val="修订9"/>
    <w:hidden/>
    <w:uiPriority w:val="99"/>
    <w:semiHidden/>
    <w:qFormat/>
    <w:pPr>
      <w:spacing w:after="160" w:line="278" w:lineRule="auto"/>
    </w:pPr>
    <w:rPr>
      <w:kern w:val="2"/>
      <w:sz w:val="21"/>
      <w:szCs w:val="24"/>
    </w:rPr>
  </w:style>
  <w:style w:type="paragraph" w:customStyle="1" w:styleId="100">
    <w:name w:val="修订10"/>
    <w:hidden/>
    <w:uiPriority w:val="99"/>
    <w:semiHidden/>
    <w:qFormat/>
    <w:pPr>
      <w:spacing w:after="160" w:line="278" w:lineRule="auto"/>
    </w:pPr>
    <w:rPr>
      <w:kern w:val="2"/>
      <w:sz w:val="21"/>
      <w:szCs w:val="24"/>
    </w:rPr>
  </w:style>
  <w:style w:type="paragraph" w:customStyle="1" w:styleId="110">
    <w:name w:val="修订11"/>
    <w:hidden/>
    <w:uiPriority w:val="99"/>
    <w:semiHidden/>
    <w:qFormat/>
    <w:pPr>
      <w:spacing w:after="160" w:line="278" w:lineRule="auto"/>
    </w:pPr>
    <w:rPr>
      <w:kern w:val="2"/>
      <w:sz w:val="21"/>
      <w:szCs w:val="24"/>
    </w:rPr>
  </w:style>
  <w:style w:type="table" w:customStyle="1" w:styleId="TableNormal">
    <w:name w:val="Table Normal"/>
    <w:semiHidden/>
    <w:unhideWhenUsed/>
    <w:qFormat/>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120">
    <w:name w:val="修订12"/>
    <w:hidden/>
    <w:uiPriority w:val="99"/>
    <w:unhideWhenUsed/>
    <w:qFormat/>
    <w:pPr>
      <w:spacing w:after="160" w:line="278" w:lineRule="auto"/>
    </w:pPr>
    <w:rPr>
      <w:kern w:val="2"/>
      <w:sz w:val="21"/>
      <w:szCs w:val="24"/>
    </w:rPr>
  </w:style>
  <w:style w:type="character" w:customStyle="1" w:styleId="fontstyle01">
    <w:name w:val="fontstyle01"/>
    <w:basedOn w:val="a0"/>
    <w:qFormat/>
    <w:rPr>
      <w:rFonts w:ascii="仿宋" w:hAnsi="仿宋" w:hint="default"/>
      <w:color w:val="000000"/>
      <w:sz w:val="22"/>
      <w:szCs w:val="22"/>
    </w:rPr>
  </w:style>
  <w:style w:type="character" w:customStyle="1" w:styleId="fontstyle21">
    <w:name w:val="fontstyle21"/>
    <w:basedOn w:val="a0"/>
    <w:qFormat/>
    <w:rPr>
      <w:rFonts w:ascii="宋体" w:eastAsia="宋体" w:hAnsi="宋体" w:hint="eastAsia"/>
      <w:color w:val="000000"/>
      <w:sz w:val="24"/>
      <w:szCs w:val="24"/>
    </w:rPr>
  </w:style>
  <w:style w:type="paragraph" w:customStyle="1" w:styleId="130">
    <w:name w:val="修订13"/>
    <w:hidden/>
    <w:uiPriority w:val="99"/>
    <w:unhideWhenUsed/>
    <w:qFormat/>
    <w:rPr>
      <w:kern w:val="2"/>
      <w:sz w:val="21"/>
      <w:szCs w:val="24"/>
    </w:rPr>
  </w:style>
  <w:style w:type="paragraph" w:customStyle="1" w:styleId="14">
    <w:name w:val="修订14"/>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3023</Words>
  <Characters>17236</Characters>
  <Application>Microsoft Office Word</Application>
  <DocSecurity>0</DocSecurity>
  <Lines>143</Lines>
  <Paragraphs>40</Paragraphs>
  <ScaleCrop>false</ScaleCrop>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lenovo</cp:lastModifiedBy>
  <cp:revision>8</cp:revision>
  <cp:lastPrinted>2023-03-09T22:50:00Z</cp:lastPrinted>
  <dcterms:created xsi:type="dcterms:W3CDTF">2026-03-25T07:51:00Z</dcterms:created>
  <dcterms:modified xsi:type="dcterms:W3CDTF">2026-05-06T01:16:00Z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064312D7CC776B68E829E7694BA35923</vt:lpwstr>
  </property>
  <property fmtid="{D5CDD505-2E9C-101B-9397-08002B2CF9AE}" pid="4" name="KSOTemplateDocerSaveRecord">
    <vt:lpwstr>eyJoZGlkIjoiMmRkMzNkNTUxYzNhODE1OGY1MWM1YzZkNGQ2MWIwMDgifQ==</vt:lpwstr>
  </property>
</Properties>
</file>