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1D2" w:rsidRPr="00D00B3C" w:rsidRDefault="00E021D2">
      <w:pPr>
        <w:spacing w:line="1" w:lineRule="exact"/>
        <w:rPr>
          <w:rFonts w:ascii="Arial" w:eastAsia="Arial" w:hAnsi="Arial" w:cs="Arial"/>
          <w:sz w:val="30"/>
          <w:szCs w:val="30"/>
        </w:rPr>
      </w:pPr>
    </w:p>
    <w:p w:rsidR="00E021D2" w:rsidRPr="00D00B3C" w:rsidRDefault="00D76DE6" w:rsidP="00D00B3C">
      <w:pPr>
        <w:autoSpaceDE w:val="0"/>
        <w:autoSpaceDN w:val="0"/>
        <w:spacing w:line="360" w:lineRule="auto"/>
        <w:jc w:val="center"/>
        <w:rPr>
          <w:rFonts w:asciiTheme="minorEastAsia" w:hAnsiTheme="minorEastAsia"/>
          <w:b/>
          <w:sz w:val="36"/>
          <w:szCs w:val="36"/>
          <w:lang w:eastAsia="zh-CN"/>
        </w:rPr>
      </w:pPr>
      <w:r w:rsidRPr="00D00B3C">
        <w:rPr>
          <w:rFonts w:asciiTheme="minorEastAsia" w:hAnsiTheme="minorEastAsia" w:cs="Times New Roman" w:hint="eastAsia"/>
          <w:b/>
          <w:sz w:val="36"/>
          <w:szCs w:val="36"/>
          <w:lang w:eastAsia="zh-CN"/>
        </w:rPr>
        <w:t xml:space="preserve">55  </w:t>
      </w:r>
      <w:r w:rsidRPr="00D00B3C">
        <w:rPr>
          <w:rFonts w:asciiTheme="minorEastAsia" w:hAnsiTheme="minorEastAsia" w:cs="黑体" w:hint="eastAsia"/>
          <w:b/>
          <w:sz w:val="36"/>
          <w:szCs w:val="36"/>
          <w:lang w:eastAsia="zh-CN"/>
        </w:rPr>
        <w:t>文化艺术大类</w:t>
      </w:r>
    </w:p>
    <w:p w:rsidR="00E021D2" w:rsidRPr="00D00B3C" w:rsidRDefault="00E021D2" w:rsidP="00D00B3C">
      <w:pPr>
        <w:spacing w:line="360" w:lineRule="auto"/>
        <w:jc w:val="center"/>
        <w:rPr>
          <w:rFonts w:asciiTheme="minorEastAsia" w:hAnsiTheme="minorEastAsia" w:cs="宋体"/>
          <w:b/>
          <w:sz w:val="30"/>
          <w:szCs w:val="30"/>
          <w:lang w:eastAsia="zh-CN"/>
        </w:rPr>
      </w:pPr>
    </w:p>
    <w:p w:rsidR="00E021D2" w:rsidRPr="00D00B3C" w:rsidRDefault="00D76DE6" w:rsidP="00D00B3C">
      <w:pPr>
        <w:autoSpaceDE w:val="0"/>
        <w:autoSpaceDN w:val="0"/>
        <w:spacing w:line="360" w:lineRule="auto"/>
        <w:jc w:val="center"/>
        <w:rPr>
          <w:rFonts w:asciiTheme="minorEastAsia" w:hAnsiTheme="minorEastAsia"/>
          <w:b/>
          <w:sz w:val="30"/>
          <w:szCs w:val="30"/>
          <w:lang w:eastAsia="zh-CN"/>
        </w:rPr>
      </w:pPr>
      <w:r w:rsidRPr="00D00B3C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5501  </w:t>
      </w:r>
      <w:r w:rsidRPr="00D00B3C">
        <w:rPr>
          <w:rFonts w:asciiTheme="minorEastAsia" w:hAnsiTheme="minorEastAsia" w:cs="黑体" w:hint="eastAsia"/>
          <w:b/>
          <w:sz w:val="30"/>
          <w:szCs w:val="30"/>
          <w:lang w:eastAsia="zh-CN"/>
        </w:rPr>
        <w:t>艺术设计类</w:t>
      </w:r>
    </w:p>
    <w:p w:rsidR="00E021D2" w:rsidRPr="00D00B3C" w:rsidRDefault="00E021D2" w:rsidP="00D00B3C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E021D2" w:rsidRPr="00D00B3C" w:rsidRDefault="00D76DE6" w:rsidP="00D00B3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00B3C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D00B3C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550114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00B3C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D00B3C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D00B3C">
        <w:rPr>
          <w:rFonts w:asciiTheme="minorEastAsia" w:hAnsiTheme="minorEastAsia" w:cs="宋体" w:hint="eastAsia"/>
          <w:b/>
          <w:sz w:val="21"/>
          <w:szCs w:val="21"/>
          <w:lang w:eastAsia="zh-CN"/>
        </w:rPr>
        <w:t>室内艺术设计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00B3C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D00B3C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D00B3C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00B3C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面向建筑装饰和装修行业的室内设计绘图员、设计助理、室内施工监理员、室内方案设计人员、设计项目主管、项目经理等岗位（群）。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00B3C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本专业培养德智体美劳全面发展，掌握扎实的科学文化基础和室内设计规范、设计原则、设计方法、设计表现等知识，具备室内方案构思与创意设计、</w:t>
      </w:r>
      <w:proofErr w:type="gramStart"/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室内软装</w:t>
      </w:r>
      <w:proofErr w:type="gramEnd"/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方案设计、图纸绘制、工程概预算、施工现场技术处理等能力，具有工匠精神和信息素养，能够从事室内装饰设计、</w:t>
      </w:r>
      <w:proofErr w:type="gramStart"/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室内软装</w:t>
      </w:r>
      <w:proofErr w:type="gramEnd"/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设计等工作的高素质技术技能人才。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00B3C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00B3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具有造型基础、色彩应用、形态构成等方面的美术基础能力；</w:t>
      </w:r>
    </w:p>
    <w:p w:rsidR="00A07AF4" w:rsidRDefault="00D76DE6" w:rsidP="00D00B3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 w:hint="eastAsia"/>
          <w:sz w:val="21"/>
          <w:szCs w:val="21"/>
          <w:lang w:eastAsia="zh-CN"/>
        </w:rPr>
      </w:pPr>
      <w:r w:rsidRPr="00D00B3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具有人文精神、生态文明理念、设计创意、人体工程学等方面的设计方法能力；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bookmarkStart w:id="0" w:name="_GoBack"/>
      <w:bookmarkEnd w:id="0"/>
      <w:r w:rsidRPr="00D00B3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具有室内艺术设计市场调研、资料收集处理、设计分析的关键能力；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00B3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具有对室内空间进行方案构思与创意设计的关键能力；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00B3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具有适应数字经济发展新需求，完成空间虚拟现实场景表现的关键能力；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00B3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具有室内空间施工图深化设计的关键能力；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00B3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具有对中小型室内工程项目进行概预算的关键能力；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00B3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8. </w:t>
      </w: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具有一定的施工现场技术处理能力；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00B3C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</w:t>
      </w: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具有探究学习、终身学习能力及可持续发展的能力。</w:t>
      </w:r>
    </w:p>
    <w:p w:rsidR="00E021D2" w:rsidRPr="00D00B3C" w:rsidRDefault="00D76DE6" w:rsidP="00D00B3C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  <w:r w:rsidRPr="00D00B3C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00B3C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设计创意、造型基础、形态构成、建筑模型制作、室内手绘表现技法、室内设计制图、数字图形、地方特色课程（各学校按照学校特色自行设置）。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00B3C">
        <w:rPr>
          <w:rFonts w:asciiTheme="minorEastAsia" w:hAnsiTheme="minorEastAsia" w:cs="宋体" w:hint="eastAsia"/>
          <w:b/>
          <w:sz w:val="21"/>
          <w:szCs w:val="21"/>
          <w:lang w:eastAsia="zh-CN"/>
        </w:rPr>
        <w:lastRenderedPageBreak/>
        <w:t>专业核心课程：</w:t>
      </w: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室内装饰材料、室内装饰构造、室内装饰施工工艺、居住空间设计、公共空间设计（酒店空间设计、办公空间设计、商业空间设计、餐饮空间设计中任选一个专题）、</w:t>
      </w:r>
      <w:proofErr w:type="gramStart"/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室内软装</w:t>
      </w:r>
      <w:proofErr w:type="gramEnd"/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设计、室内装饰工程概预算。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00B3C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对接真实职业场景或工作情境，在校内外进行室内方案构思与创意设计、</w:t>
      </w:r>
      <w:proofErr w:type="gramStart"/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室内软装</w:t>
      </w:r>
      <w:proofErr w:type="gramEnd"/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设计、图纸绘制、工程概预算、施工现场技术处理等实训。在建筑装饰和装修行业中的住宅装饰和装修、公共建筑装饰和装修等企事业单位进行岗位实习。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00B3C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00B3C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数字创意建模、室内设计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00B3C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00B3C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环境艺术设计、展示艺术设计、公共艺术设计</w:t>
      </w:r>
    </w:p>
    <w:p w:rsidR="00E021D2" w:rsidRPr="00D00B3C" w:rsidRDefault="00D76DE6" w:rsidP="00D00B3C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00B3C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D00B3C">
        <w:rPr>
          <w:rFonts w:asciiTheme="minorEastAsia" w:hAnsiTheme="minorEastAsia" w:cs="宋体" w:hint="eastAsia"/>
          <w:sz w:val="21"/>
          <w:szCs w:val="21"/>
          <w:lang w:eastAsia="zh-CN"/>
        </w:rPr>
        <w:t>环境设计、艺术设计学、公共艺术</w:t>
      </w:r>
    </w:p>
    <w:sectPr w:rsidR="00E021D2" w:rsidRPr="00D00B3C" w:rsidSect="00D00B3C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357" w:rsidRDefault="006C4357" w:rsidP="00FD07C5">
      <w:r>
        <w:separator/>
      </w:r>
    </w:p>
  </w:endnote>
  <w:endnote w:type="continuationSeparator" w:id="0">
    <w:p w:rsidR="006C4357" w:rsidRDefault="006C4357" w:rsidP="00FD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357" w:rsidRDefault="006C4357" w:rsidP="00FD07C5">
      <w:r>
        <w:separator/>
      </w:r>
    </w:p>
  </w:footnote>
  <w:footnote w:type="continuationSeparator" w:id="0">
    <w:p w:rsidR="006C4357" w:rsidRDefault="006C4357" w:rsidP="00FD07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021D2"/>
    <w:rsid w:val="005A4747"/>
    <w:rsid w:val="006C4357"/>
    <w:rsid w:val="00A07AF4"/>
    <w:rsid w:val="00D00B3C"/>
    <w:rsid w:val="00D76DE6"/>
    <w:rsid w:val="00E021D2"/>
    <w:rsid w:val="00FD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FD07C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FD07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FD07C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FD07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140</Words>
  <Characters>800</Characters>
  <Application>Microsoft Office Word</Application>
  <DocSecurity>0</DocSecurity>
  <Lines>6</Lines>
  <Paragraphs>1</Paragraphs>
  <ScaleCrop>false</ScaleCrop>
  <Company>Microsoft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2022-09-21T06:17:00Z</dcterms:created>
  <dcterms:modified xsi:type="dcterms:W3CDTF">2022-09-23T06:27:00Z</dcterms:modified>
</cp:coreProperties>
</file>