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546" w:rsidRDefault="00DB1546">
      <w:pPr>
        <w:spacing w:line="200" w:lineRule="exact"/>
        <w:rPr>
          <w:rFonts w:ascii="宋体" w:eastAsia="宋体" w:hAnsi="宋体" w:cs="宋体"/>
          <w:sz w:val="20"/>
        </w:rPr>
      </w:pPr>
    </w:p>
    <w:p w:rsidR="00DB1546" w:rsidRPr="00F0328E" w:rsidRDefault="003E6FD6" w:rsidP="00F0328E">
      <w:pPr>
        <w:autoSpaceDE w:val="0"/>
        <w:autoSpaceDN w:val="0"/>
        <w:spacing w:line="360" w:lineRule="auto"/>
        <w:ind w:left="334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F0328E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4603  </w:t>
      </w:r>
      <w:r w:rsidRPr="00F0328E">
        <w:rPr>
          <w:rFonts w:asciiTheme="minorEastAsia" w:hAnsiTheme="minorEastAsia" w:cs="黑体" w:hint="eastAsia"/>
          <w:b/>
          <w:sz w:val="30"/>
          <w:szCs w:val="30"/>
          <w:lang w:eastAsia="zh-CN"/>
        </w:rPr>
        <w:t>自动化类</w:t>
      </w:r>
    </w:p>
    <w:p w:rsidR="00DB1546" w:rsidRPr="00F0328E" w:rsidRDefault="00DB1546" w:rsidP="00F0328E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DB1546" w:rsidRPr="00F0328E" w:rsidRDefault="003E6FD6" w:rsidP="00F032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0328E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F0328E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460306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0328E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F0328E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F0328E">
        <w:rPr>
          <w:rFonts w:asciiTheme="minorEastAsia" w:hAnsiTheme="minorEastAsia" w:cs="宋体" w:hint="eastAsia"/>
          <w:b/>
          <w:sz w:val="21"/>
          <w:szCs w:val="21"/>
          <w:lang w:eastAsia="zh-CN"/>
        </w:rPr>
        <w:t>电气自动化技术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0328E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F0328E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F0328E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0328E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面向电气工程技术人员、自动控制工程技术人员等职业，电气设备、电力设备、电气控制及自动化系统的设计、安装、调试、运维、技术改造等岗位（群）。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0328E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电工、电子、电气控制、可编程控制、电机驱动与调速、自动控制、工业网络与组态技术及相关法律法规等知识，具备电气、电力及自动化设备和控制系统的安装、调试和运维等能力，具有工匠精神和信息素养，能够从事电气系统的安装与调试、电气及自动化设备的调试与运维、小型控制系统的设计与改造、供配电系统的调试与运维等工作的高素质技术技能人才。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0328E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具有识读和绘制电气图、工程图的能力；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具有使用电工工具和仪器仪表进行电路故障检测与排除的能力；</w:t>
      </w:r>
    </w:p>
    <w:p w:rsidR="00AA7E66" w:rsidRDefault="003E6FD6" w:rsidP="00F0328E">
      <w:pPr>
        <w:autoSpaceDE w:val="0"/>
        <w:autoSpaceDN w:val="0"/>
        <w:spacing w:line="360" w:lineRule="auto"/>
        <w:ind w:left="520" w:right="460"/>
        <w:jc w:val="both"/>
        <w:rPr>
          <w:rFonts w:asciiTheme="minorEastAsia" w:hAnsiTheme="minorEastAsia" w:cs="宋体" w:hint="eastAsia"/>
          <w:sz w:val="21"/>
          <w:szCs w:val="21"/>
          <w:lang w:eastAsia="zh-CN"/>
        </w:rPr>
      </w:pPr>
      <w:r w:rsidRPr="00F0328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具有低压电气控制系统、可编程控制系统分析、设计、安装与调试的能力；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520" w:right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具有调速系统设计、安装与调试的能力；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具有供配电系统安装、调试与运维的能力；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具有自动控制系统分析、设计与运维的能力；</w:t>
      </w:r>
    </w:p>
    <w:p w:rsidR="00AA7E66" w:rsidRDefault="003E6FD6" w:rsidP="00AA7E6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 w:hint="eastAsia"/>
          <w:sz w:val="21"/>
          <w:szCs w:val="21"/>
          <w:lang w:eastAsia="zh-CN"/>
        </w:rPr>
      </w:pPr>
      <w:r w:rsidRPr="00F0328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具有工业网络与组态技术应用、工业机器人应用、控制系统集成与改造的能力；</w:t>
      </w:r>
    </w:p>
    <w:p w:rsidR="00DB1546" w:rsidRPr="00AA7E66" w:rsidRDefault="003E6FD6" w:rsidP="00AA7E66">
      <w:pPr>
        <w:autoSpaceDE w:val="0"/>
        <w:autoSpaceDN w:val="0"/>
        <w:spacing w:line="360" w:lineRule="auto"/>
        <w:ind w:firstLineChars="250" w:firstLine="525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AA7E66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8. 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具有与电气工程技术人员、自动控制工程技术人员等职业发展相适应的职业素养，具有适应产业数字化发展需求的数字技术和信息技术的应用能力，具有较强的分析与解决控制系统问题的能力；</w:t>
      </w:r>
      <w:bookmarkStart w:id="0" w:name="_GoBack"/>
      <w:bookmarkEnd w:id="0"/>
    </w:p>
    <w:p w:rsidR="00DB1546" w:rsidRPr="00F0328E" w:rsidRDefault="003E6FD6" w:rsidP="00F032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0328E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工程制图与计算机绘图、电工基础、电子技术、电气制图、传感器与检测技术、电力电子技术、人工智能导论。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专业核心课程：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电机与电气控制、可编程控制器技术与应用、工厂供配电、电机调速技术、自动控制系统、工业网络与组态技术、工业机器人操作与编程。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电气控制线路安装与调试、可编程控制器系统安装与调试、供配电技术、电机调速技术、工业机器人操作与编程、自动化技术等实训。在电气、电力及自动化设备生产和使用企业，电气机械和器材制造企业等单位进行岗位实习。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0328E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可编程控制器系统应用编程、运动控制系统开发与应用、变配电运维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F0328E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电气工程及自动化、自动化技术与应用、智能控制技术</w:t>
      </w:r>
    </w:p>
    <w:p w:rsidR="00DB1546" w:rsidRPr="00F0328E" w:rsidRDefault="003E6FD6" w:rsidP="00F0328E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F0328E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F0328E">
        <w:rPr>
          <w:rFonts w:asciiTheme="minorEastAsia" w:hAnsiTheme="minorEastAsia" w:cs="宋体" w:hint="eastAsia"/>
          <w:sz w:val="21"/>
          <w:szCs w:val="21"/>
          <w:lang w:eastAsia="zh-CN"/>
        </w:rPr>
        <w:t>电气工程及其自动化、自动化、电气工程与智能控制</w:t>
      </w:r>
    </w:p>
    <w:p w:rsidR="00DB1546" w:rsidRPr="00F0328E" w:rsidRDefault="00DB1546" w:rsidP="00F0328E">
      <w:pPr>
        <w:autoSpaceDE w:val="0"/>
        <w:autoSpaceDN w:val="0"/>
        <w:spacing w:line="360" w:lineRule="auto"/>
        <w:ind w:left="160"/>
        <w:jc w:val="both"/>
        <w:rPr>
          <w:rFonts w:asciiTheme="minorEastAsia" w:hAnsiTheme="minorEastAsia"/>
          <w:sz w:val="21"/>
          <w:szCs w:val="21"/>
          <w:lang w:eastAsia="zh-CN"/>
        </w:rPr>
      </w:pPr>
    </w:p>
    <w:sectPr w:rsidR="00DB1546" w:rsidRPr="00F0328E" w:rsidSect="00F0328E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570" w:rsidRDefault="009A2570" w:rsidP="00CF031D">
      <w:r>
        <w:separator/>
      </w:r>
    </w:p>
  </w:endnote>
  <w:endnote w:type="continuationSeparator" w:id="0">
    <w:p w:rsidR="009A2570" w:rsidRDefault="009A2570" w:rsidP="00CF0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570" w:rsidRDefault="009A2570" w:rsidP="00CF031D">
      <w:r>
        <w:separator/>
      </w:r>
    </w:p>
  </w:footnote>
  <w:footnote w:type="continuationSeparator" w:id="0">
    <w:p w:rsidR="009A2570" w:rsidRDefault="009A2570" w:rsidP="00CF0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B1546"/>
    <w:rsid w:val="00274965"/>
    <w:rsid w:val="003E6FD6"/>
    <w:rsid w:val="005F44B1"/>
    <w:rsid w:val="006819C7"/>
    <w:rsid w:val="009A2570"/>
    <w:rsid w:val="00AA7E66"/>
    <w:rsid w:val="00CF031D"/>
    <w:rsid w:val="00DB1546"/>
    <w:rsid w:val="00F0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F03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F03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F03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F03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154</Words>
  <Characters>881</Characters>
  <Application>Microsoft Office Word</Application>
  <DocSecurity>0</DocSecurity>
  <Lines>7</Lines>
  <Paragraphs>2</Paragraphs>
  <ScaleCrop>false</ScaleCrop>
  <Company>Microsoft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2022-09-21T02:53:00Z</dcterms:created>
  <dcterms:modified xsi:type="dcterms:W3CDTF">2022-09-23T03:05:00Z</dcterms:modified>
</cp:coreProperties>
</file>