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D8B" w:rsidRDefault="009E189F" w:rsidP="00C7617F">
      <w:pPr>
        <w:spacing w:line="600" w:lineRule="exact"/>
        <w:jc w:val="center"/>
        <w:rPr>
          <w:rFonts w:ascii="方正小标宋简体" w:eastAsia="方正小标宋简体" w:hAnsi="宋体"/>
          <w:b/>
          <w:sz w:val="36"/>
          <w:szCs w:val="36"/>
        </w:rPr>
      </w:pPr>
      <w:r>
        <w:rPr>
          <w:rFonts w:ascii="方正小标宋简体" w:eastAsia="方正小标宋简体" w:hAnsi="宋体" w:hint="eastAsia"/>
          <w:b/>
          <w:sz w:val="36"/>
          <w:szCs w:val="36"/>
        </w:rPr>
        <w:t>杭州科技职业技术学院</w:t>
      </w:r>
    </w:p>
    <w:p w:rsidR="00956D8B" w:rsidRDefault="009E189F" w:rsidP="00C7617F">
      <w:pPr>
        <w:spacing w:line="600" w:lineRule="exact"/>
        <w:jc w:val="center"/>
        <w:rPr>
          <w:rFonts w:ascii="方正小标宋简体" w:eastAsia="方正小标宋简体" w:hAnsi="宋体"/>
          <w:b/>
          <w:sz w:val="36"/>
          <w:szCs w:val="36"/>
        </w:rPr>
      </w:pPr>
      <w:r>
        <w:rPr>
          <w:rFonts w:ascii="方正小标宋简体" w:eastAsia="方正小标宋简体" w:hAnsi="宋体" w:hint="eastAsia"/>
          <w:b/>
          <w:sz w:val="36"/>
          <w:szCs w:val="36"/>
        </w:rPr>
        <w:t>关于开展“育人示范课程”培育项目申报的通知</w:t>
      </w:r>
    </w:p>
    <w:p w:rsidR="00956D8B" w:rsidRDefault="00956D8B" w:rsidP="00C7617F">
      <w:pPr>
        <w:spacing w:line="600" w:lineRule="exact"/>
        <w:jc w:val="center"/>
        <w:rPr>
          <w:rFonts w:ascii="方正小标宋简体" w:eastAsia="方正小标宋简体" w:hAnsi="宋体"/>
          <w:b/>
          <w:sz w:val="36"/>
          <w:szCs w:val="36"/>
        </w:rPr>
      </w:pPr>
    </w:p>
    <w:p w:rsidR="00956D8B" w:rsidRDefault="009E189F" w:rsidP="00C7617F">
      <w:pPr>
        <w:spacing w:line="600" w:lineRule="exact"/>
        <w:rPr>
          <w:rFonts w:ascii="仿宋_GB2312" w:eastAsia="仿宋_GB2312" w:hAnsi="宋体" w:cs="宋体"/>
          <w:color w:val="1C1B1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各二级学院（部）：</w:t>
      </w:r>
    </w:p>
    <w:p w:rsidR="00956D8B" w:rsidRDefault="009E189F" w:rsidP="00C7617F">
      <w:pPr>
        <w:spacing w:line="600" w:lineRule="exact"/>
        <w:ind w:firstLineChars="200" w:firstLine="560"/>
        <w:rPr>
          <w:rFonts w:ascii="仿宋" w:eastAsia="仿宋" w:hAnsi="仿宋" w:cs="仿宋"/>
          <w:color w:val="1C1B1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为深入贯彻十九大精神和全国高校思想政治工作会议精神，切实落实专业课程育人导向，发挥专业教师课程育人的主体作用，根据中共杭州科技职业技术学院（杭州广播电视大学）委员会《关于加强和改进新形势下思想政治工作的实施办法》（杭科职院党办[2017]20号），现开展2018年学校“育人示范课程”培育项目申报工作。</w:t>
      </w:r>
    </w:p>
    <w:p w:rsidR="00956D8B" w:rsidRPr="003B2B92" w:rsidRDefault="009E189F" w:rsidP="003B2B92">
      <w:pPr>
        <w:spacing w:line="600" w:lineRule="exact"/>
        <w:ind w:firstLineChars="200" w:firstLine="560"/>
        <w:rPr>
          <w:rFonts w:ascii="黑体" w:eastAsia="黑体" w:hAnsi="黑体" w:cs="黑体"/>
          <w:bCs/>
          <w:color w:val="1C1B10"/>
          <w:kern w:val="0"/>
          <w:sz w:val="28"/>
          <w:szCs w:val="28"/>
        </w:rPr>
      </w:pPr>
      <w:r w:rsidRPr="003B2B92">
        <w:rPr>
          <w:rFonts w:ascii="黑体" w:eastAsia="黑体" w:hAnsi="黑体" w:cs="黑体" w:hint="eastAsia"/>
          <w:bCs/>
          <w:color w:val="1C1B10"/>
          <w:kern w:val="0"/>
          <w:sz w:val="28"/>
          <w:szCs w:val="28"/>
        </w:rPr>
        <w:t>一、指导思想</w:t>
      </w:r>
    </w:p>
    <w:p w:rsidR="00956D8B" w:rsidRDefault="009E189F" w:rsidP="00C7617F">
      <w:pPr>
        <w:spacing w:line="600" w:lineRule="exact"/>
        <w:ind w:firstLineChars="200" w:firstLine="560"/>
        <w:rPr>
          <w:rFonts w:ascii="仿宋" w:eastAsia="仿宋" w:hAnsi="仿宋" w:cs="仿宋"/>
          <w:color w:val="1C1B1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以习近平新时代中国特色社会主义思想为指导，坚持课程育人导向，突出价值引领，将知识传授、能力培养与理想信念、价值理念、道德教育有机结合；充分挖掘和运用专业课程蕴含的思想政治教育元素，作为教材讲义必要章节、课堂讲授重要内容和学生考核关键知识；改进课堂教学方法，丰富课程育人内涵、优化课程设计，创新课堂管理；整合课程实践资源，探索实践育人模式，引导学生在教学参与中增强实践能力，弘扬劳模精神和工匠精神，树立家国情怀。</w:t>
      </w:r>
    </w:p>
    <w:p w:rsidR="00956D8B" w:rsidRDefault="00CC2001" w:rsidP="003B2B92">
      <w:pPr>
        <w:spacing w:line="600" w:lineRule="exact"/>
        <w:ind w:firstLineChars="200" w:firstLine="560"/>
        <w:rPr>
          <w:rFonts w:ascii="黑体" w:eastAsia="黑体" w:hAnsi="黑体" w:cs="黑体"/>
          <w:b/>
          <w:bCs/>
          <w:color w:val="1C1B10"/>
          <w:kern w:val="0"/>
          <w:sz w:val="28"/>
          <w:szCs w:val="28"/>
        </w:rPr>
      </w:pPr>
      <w:r w:rsidRPr="003B2B92">
        <w:rPr>
          <w:rFonts w:ascii="黑体" w:eastAsia="黑体" w:hAnsi="黑体" w:cs="黑体" w:hint="eastAsia"/>
          <w:bCs/>
          <w:color w:val="1C1B10"/>
          <w:kern w:val="0"/>
          <w:sz w:val="28"/>
          <w:szCs w:val="28"/>
        </w:rPr>
        <w:t>二、</w:t>
      </w:r>
      <w:r w:rsidR="009E189F" w:rsidRPr="003B2B92">
        <w:rPr>
          <w:rFonts w:ascii="黑体" w:eastAsia="黑体" w:hAnsi="黑体" w:cs="黑体" w:hint="eastAsia"/>
          <w:bCs/>
          <w:color w:val="1C1B10"/>
          <w:kern w:val="0"/>
          <w:sz w:val="28"/>
          <w:szCs w:val="28"/>
        </w:rPr>
        <w:t>申报要求</w:t>
      </w:r>
    </w:p>
    <w:p w:rsidR="00956D8B" w:rsidRDefault="009E189F" w:rsidP="00C7617F">
      <w:pPr>
        <w:spacing w:line="600" w:lineRule="exact"/>
        <w:ind w:firstLineChars="200" w:firstLine="560"/>
        <w:rPr>
          <w:rFonts w:ascii="仿宋" w:eastAsia="仿宋" w:hAnsi="仿宋" w:cs="仿宋"/>
          <w:color w:val="1C1B1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1.项目主持人能独立承担申报课程的教学任务，有一定的教学实践积累、教学研究与改革经验。</w:t>
      </w:r>
    </w:p>
    <w:p w:rsidR="00956D8B" w:rsidRDefault="009E189F" w:rsidP="00C7617F">
      <w:pPr>
        <w:spacing w:line="600" w:lineRule="exact"/>
        <w:ind w:firstLineChars="200" w:firstLine="560"/>
        <w:rPr>
          <w:rFonts w:ascii="仿宋" w:eastAsia="仿宋" w:hAnsi="仿宋" w:cs="仿宋"/>
          <w:color w:val="1C1B1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2.申报课程范围</w:t>
      </w:r>
      <w:r w:rsidR="0085754A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为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列入专业人才培养方案，已面向学生开设至少一年的专业课程。</w:t>
      </w:r>
    </w:p>
    <w:p w:rsidR="00956D8B" w:rsidRDefault="009E189F" w:rsidP="00C7617F">
      <w:pPr>
        <w:spacing w:line="600" w:lineRule="exact"/>
        <w:ind w:firstLineChars="200" w:firstLine="560"/>
        <w:rPr>
          <w:rFonts w:ascii="仿宋" w:eastAsia="仿宋" w:hAnsi="仿宋" w:cs="仿宋"/>
          <w:color w:val="1C1B1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3.每位主持人限申报一个项目</w:t>
      </w:r>
      <w:r w:rsidR="0085754A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。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申报课程应有实质性教学团队</w:t>
      </w:r>
      <w:r w:rsidR="0085754A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，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lastRenderedPageBreak/>
        <w:t>鼓励专业课教师与思想政治理论课教师共同组建项目团队。</w:t>
      </w:r>
    </w:p>
    <w:p w:rsidR="00956D8B" w:rsidRDefault="009E189F" w:rsidP="00C7617F">
      <w:pPr>
        <w:spacing w:line="600" w:lineRule="exact"/>
        <w:ind w:firstLineChars="200" w:firstLine="560"/>
        <w:rPr>
          <w:rFonts w:ascii="仿宋" w:eastAsia="仿宋" w:hAnsi="仿宋" w:cs="仿宋"/>
          <w:color w:val="1C1B1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4.项目建设周期</w:t>
      </w:r>
      <w:r w:rsidR="0085754A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为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一年</w:t>
      </w:r>
      <w:r w:rsidR="0085754A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，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不设延期申请</w:t>
      </w:r>
      <w:r w:rsidR="0085754A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。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到期未完成</w:t>
      </w:r>
      <w:r w:rsidR="0085754A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结项任务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或成果评审未通过，按学校项目管理办法</w:t>
      </w:r>
      <w:r w:rsidR="001A1B38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予以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撤项。</w:t>
      </w:r>
    </w:p>
    <w:p w:rsidR="00956D8B" w:rsidRDefault="00350C14" w:rsidP="003B2B92">
      <w:pPr>
        <w:spacing w:line="600" w:lineRule="exact"/>
        <w:ind w:firstLineChars="200" w:firstLine="560"/>
        <w:rPr>
          <w:rFonts w:ascii="黑体" w:eastAsia="黑体" w:hAnsi="黑体" w:cs="黑体"/>
          <w:b/>
          <w:bCs/>
          <w:color w:val="1C1B10"/>
          <w:kern w:val="0"/>
          <w:sz w:val="28"/>
          <w:szCs w:val="28"/>
        </w:rPr>
      </w:pPr>
      <w:r w:rsidRPr="003B2B92">
        <w:rPr>
          <w:rFonts w:ascii="黑体" w:eastAsia="黑体" w:hAnsi="黑体" w:cs="黑体" w:hint="eastAsia"/>
          <w:bCs/>
          <w:color w:val="1C1B10"/>
          <w:kern w:val="0"/>
          <w:sz w:val="28"/>
          <w:szCs w:val="28"/>
        </w:rPr>
        <w:t>三、立项资助与结项</w:t>
      </w:r>
    </w:p>
    <w:p w:rsidR="00956D8B" w:rsidRDefault="009E189F" w:rsidP="00C7617F">
      <w:pPr>
        <w:spacing w:line="600" w:lineRule="exact"/>
        <w:ind w:firstLineChars="200" w:firstLine="560"/>
        <w:rPr>
          <w:rFonts w:ascii="仿宋" w:eastAsia="仿宋" w:hAnsi="仿宋" w:cs="仿宋"/>
          <w:color w:val="1C1B1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1、</w:t>
      </w:r>
      <w:r w:rsidR="002D266D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每个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二级学院</w:t>
      </w:r>
      <w:r w:rsidR="002D266D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（部）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遴选推荐4-6门课程，由教务处组织专家评审，择优立项。</w:t>
      </w:r>
    </w:p>
    <w:p w:rsidR="00956D8B" w:rsidRDefault="009E189F" w:rsidP="00C7617F">
      <w:pPr>
        <w:spacing w:line="600" w:lineRule="exact"/>
        <w:ind w:firstLineChars="200" w:firstLine="560"/>
        <w:rPr>
          <w:rFonts w:ascii="仿宋" w:eastAsia="仿宋" w:hAnsi="仿宋" w:cs="仿宋"/>
          <w:color w:val="1C1B1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2</w:t>
      </w:r>
      <w:r w:rsidR="002D266D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、立项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资助经费：</w:t>
      </w:r>
      <w:r w:rsidR="001D1603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每项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8000元。</w:t>
      </w:r>
      <w:r w:rsidR="002D266D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划拨过程：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2018年9月20日前提交至少3个《典型教学案例》（每个案例约1500字）并经</w:t>
      </w:r>
      <w:r w:rsidR="002D266D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学校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评审合格后，</w:t>
      </w:r>
      <w:r w:rsidR="002D266D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划拨第一批经费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4000元</w:t>
      </w:r>
      <w:r w:rsidR="0079091D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；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2019年5月30日结项验收合格</w:t>
      </w:r>
      <w:r w:rsidR="002D266D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后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，</w:t>
      </w:r>
      <w:r w:rsidR="006830A2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划拨第二批</w:t>
      </w:r>
      <w:r w:rsidR="002D266D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经费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4000元</w:t>
      </w:r>
      <w:r w:rsidR="002D266D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，并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颁发结项证书。</w:t>
      </w:r>
    </w:p>
    <w:p w:rsidR="00956D8B" w:rsidRDefault="009E189F" w:rsidP="00C7617F">
      <w:pPr>
        <w:spacing w:line="600" w:lineRule="exact"/>
        <w:ind w:firstLineChars="200" w:firstLine="560"/>
        <w:rPr>
          <w:rFonts w:ascii="仿宋" w:eastAsia="仿宋" w:hAnsi="仿宋" w:cs="仿宋"/>
          <w:color w:val="1C1B1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3、支持以成果形式</w:t>
      </w:r>
      <w:r w:rsidR="00EC562F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直接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申报结项。如完</w:t>
      </w:r>
      <w:r w:rsidR="00CE1058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成立项课程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各项指标，且课堂教学</w:t>
      </w:r>
      <w:r w:rsidR="00CE1058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育人示范性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成效凸出</w:t>
      </w:r>
      <w:r w:rsidR="00CE1058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的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，经所在学院推荐、教务处组织审核，可</w:t>
      </w:r>
      <w:r w:rsidR="00CE1058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与已立项课程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同时申报结项</w:t>
      </w:r>
      <w:r w:rsidR="00385130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，</w:t>
      </w:r>
      <w:r w:rsidR="00CE1058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并获结项证书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。</w:t>
      </w:r>
    </w:p>
    <w:p w:rsidR="00956D8B" w:rsidRDefault="009E189F" w:rsidP="00C7617F">
      <w:pPr>
        <w:spacing w:line="600" w:lineRule="exact"/>
        <w:ind w:firstLineChars="200" w:firstLine="560"/>
        <w:rPr>
          <w:rFonts w:ascii="仿宋" w:eastAsia="仿宋" w:hAnsi="仿宋" w:cs="仿宋"/>
          <w:color w:val="1C1B1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4、结项除提交课程标准、典型教案（单元教学设计）、实践教学育人方案（限实践课、理实一体化课程）等基本教学文件外，</w:t>
      </w:r>
      <w:r w:rsidR="00C7617F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还</w:t>
      </w:r>
      <w:r w:rsidR="00B13A45"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需</w:t>
      </w: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完成（不限于）以下指标：</w:t>
      </w:r>
    </w:p>
    <w:p w:rsidR="00956D8B" w:rsidRDefault="009E189F" w:rsidP="00C7617F">
      <w:pPr>
        <w:spacing w:line="600" w:lineRule="exact"/>
        <w:ind w:firstLineChars="200" w:firstLine="560"/>
        <w:rPr>
          <w:rFonts w:ascii="仿宋" w:eastAsia="仿宋" w:hAnsi="仿宋" w:cs="仿宋"/>
          <w:color w:val="1C1B1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（1）紧扣“课程思政”主题，制作不少于5个教学微视频；</w:t>
      </w:r>
    </w:p>
    <w:p w:rsidR="00956D8B" w:rsidRDefault="009E189F" w:rsidP="00C7617F">
      <w:pPr>
        <w:spacing w:line="600" w:lineRule="exact"/>
        <w:ind w:firstLineChars="200" w:firstLine="560"/>
        <w:rPr>
          <w:rFonts w:ascii="仿宋" w:eastAsia="仿宋" w:hAnsi="仿宋" w:cs="仿宋"/>
          <w:color w:val="1C1B1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1C1B10"/>
          <w:kern w:val="0"/>
          <w:sz w:val="28"/>
          <w:szCs w:val="28"/>
        </w:rPr>
        <w:t>（2）“课程思政”教学改革实施报告（或教学感悟）（3000字以上）。</w:t>
      </w:r>
    </w:p>
    <w:p w:rsidR="00956D8B" w:rsidRPr="003B2B92" w:rsidRDefault="009E189F" w:rsidP="003B2B92">
      <w:pPr>
        <w:spacing w:line="600" w:lineRule="exact"/>
        <w:ind w:firstLineChars="200" w:firstLine="560"/>
        <w:rPr>
          <w:rFonts w:ascii="黑体" w:eastAsia="黑体" w:hAnsi="黑体" w:cs="黑体"/>
          <w:bCs/>
          <w:color w:val="1C1B10"/>
          <w:kern w:val="0"/>
          <w:sz w:val="28"/>
          <w:szCs w:val="28"/>
        </w:rPr>
      </w:pPr>
      <w:r w:rsidRPr="003B2B92">
        <w:rPr>
          <w:rFonts w:ascii="黑体" w:eastAsia="黑体" w:hAnsi="黑体" w:cs="黑体" w:hint="eastAsia"/>
          <w:bCs/>
          <w:color w:val="1C1B10"/>
          <w:kern w:val="0"/>
          <w:sz w:val="28"/>
          <w:szCs w:val="28"/>
        </w:rPr>
        <w:t>四、申报时间</w:t>
      </w:r>
    </w:p>
    <w:p w:rsidR="00956D8B" w:rsidRDefault="008170AA" w:rsidP="00C7617F">
      <w:pPr>
        <w:spacing w:line="600" w:lineRule="exact"/>
        <w:ind w:firstLineChars="200" w:firstLine="560"/>
        <w:rPr>
          <w:rFonts w:ascii="仿宋_GB2312" w:eastAsia="仿宋_GB2312" w:hAnsi="宋体" w:cs="宋体"/>
          <w:color w:val="1C1B1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请</w:t>
      </w:r>
      <w:r w:rsidR="009E189F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各二级学院（部）组织做好项目推荐和审核工作，于2018年4月30日前将</w:t>
      </w:r>
      <w:r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推荐</w:t>
      </w:r>
      <w:r w:rsidR="009E189F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项目申报表</w:t>
      </w:r>
      <w:r w:rsidR="0085754A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（附件1，纸质稿一式6份</w:t>
      </w:r>
      <w:r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，加盖公章</w:t>
      </w:r>
      <w:r w:rsidR="0085754A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）</w:t>
      </w:r>
      <w:r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、</w:t>
      </w:r>
      <w:r w:rsidR="009E189F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项目</w:t>
      </w:r>
      <w:r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申报</w:t>
      </w:r>
      <w:r w:rsidR="009E189F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汇总表（附件</w:t>
      </w:r>
      <w:r w:rsidR="0085754A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2，纸质稿一式1份</w:t>
      </w:r>
      <w:r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，加盖公章</w:t>
      </w:r>
      <w:r w:rsidR="009E189F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）</w:t>
      </w:r>
      <w:r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和</w:t>
      </w:r>
      <w:r w:rsidR="0085754A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所有材料</w:t>
      </w:r>
      <w:r w:rsidR="009E189F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lastRenderedPageBreak/>
        <w:t>电子</w:t>
      </w:r>
      <w:r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稿报送</w:t>
      </w:r>
      <w:r w:rsidR="009E189F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教务处教学科。 联系人：王思捷，联系电话：28287034，电子邮箱：</w:t>
      </w:r>
      <w:hyperlink r:id="rId7" w:history="1">
        <w:r w:rsidR="009E189F">
          <w:rPr>
            <w:rStyle w:val="aa"/>
            <w:rFonts w:ascii="仿宋_GB2312" w:eastAsia="仿宋_GB2312" w:hAnsi="宋体" w:cs="宋体" w:hint="eastAsia"/>
            <w:kern w:val="0"/>
            <w:sz w:val="28"/>
            <w:szCs w:val="28"/>
          </w:rPr>
          <w:t>540603424@qq.com</w:t>
        </w:r>
      </w:hyperlink>
      <w:r w:rsidR="009E189F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。</w:t>
      </w:r>
    </w:p>
    <w:p w:rsidR="00956D8B" w:rsidRDefault="00956D8B" w:rsidP="00C7617F">
      <w:pPr>
        <w:spacing w:line="600" w:lineRule="exact"/>
        <w:ind w:firstLineChars="200" w:firstLine="560"/>
        <w:rPr>
          <w:rFonts w:ascii="仿宋_GB2312" w:eastAsia="仿宋_GB2312" w:hAnsi="宋体" w:cs="宋体"/>
          <w:color w:val="1C1B10"/>
          <w:kern w:val="0"/>
          <w:sz w:val="28"/>
          <w:szCs w:val="28"/>
        </w:rPr>
      </w:pPr>
    </w:p>
    <w:p w:rsidR="00956D8B" w:rsidRDefault="00595C69" w:rsidP="00595C69">
      <w:pPr>
        <w:spacing w:line="600" w:lineRule="exact"/>
        <w:ind w:firstLineChars="200" w:firstLine="560"/>
        <w:jc w:val="left"/>
        <w:rPr>
          <w:rFonts w:ascii="仿宋_GB2312" w:eastAsia="仿宋_GB2312" w:hAnsi="宋体" w:cs="宋体"/>
          <w:color w:val="1C1B1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 xml:space="preserve">附件： </w:t>
      </w:r>
      <w:r w:rsidR="009E189F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1</w:t>
      </w:r>
      <w:r w:rsidR="001E1ADB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.</w:t>
      </w:r>
      <w:r w:rsidR="009E189F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“育人示范课程”培育项目申报表</w:t>
      </w:r>
    </w:p>
    <w:p w:rsidR="00956D8B" w:rsidRDefault="009E189F" w:rsidP="00595C69">
      <w:pPr>
        <w:spacing w:line="600" w:lineRule="exact"/>
        <w:ind w:firstLineChars="550" w:firstLine="1540"/>
        <w:jc w:val="left"/>
        <w:rPr>
          <w:rFonts w:ascii="仿宋_GB2312" w:eastAsia="仿宋_GB2312" w:hAnsi="宋体" w:cs="宋体"/>
          <w:color w:val="1C1B1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2</w:t>
      </w:r>
      <w:r w:rsidR="001E1ADB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.</w:t>
      </w:r>
      <w:r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“育人示范课程”培育项目申报汇总表</w:t>
      </w:r>
    </w:p>
    <w:p w:rsidR="00956D8B" w:rsidRDefault="00956D8B" w:rsidP="00C7617F">
      <w:pPr>
        <w:spacing w:line="600" w:lineRule="exact"/>
        <w:jc w:val="center"/>
        <w:rPr>
          <w:rFonts w:ascii="仿宋_GB2312" w:eastAsia="仿宋_GB2312" w:hAnsi="宋体" w:cs="宋体"/>
          <w:color w:val="1C1B10"/>
          <w:kern w:val="0"/>
          <w:sz w:val="28"/>
          <w:szCs w:val="28"/>
        </w:rPr>
      </w:pPr>
    </w:p>
    <w:p w:rsidR="00956D8B" w:rsidRDefault="00956D8B" w:rsidP="00C7617F">
      <w:pPr>
        <w:spacing w:line="600" w:lineRule="exact"/>
        <w:jc w:val="center"/>
        <w:rPr>
          <w:rFonts w:ascii="仿宋_GB2312" w:eastAsia="仿宋_GB2312" w:hAnsi="宋体" w:cs="宋体"/>
          <w:color w:val="1C1B10"/>
          <w:kern w:val="0"/>
          <w:sz w:val="28"/>
          <w:szCs w:val="28"/>
        </w:rPr>
      </w:pPr>
      <w:bookmarkStart w:id="0" w:name="_GoBack"/>
      <w:bookmarkEnd w:id="0"/>
    </w:p>
    <w:p w:rsidR="00956D8B" w:rsidRDefault="009E189F" w:rsidP="00C7617F">
      <w:pPr>
        <w:spacing w:line="600" w:lineRule="exact"/>
        <w:ind w:right="560" w:firstLineChars="200" w:firstLine="560"/>
        <w:jc w:val="right"/>
        <w:rPr>
          <w:rFonts w:ascii="仿宋_GB2312" w:eastAsia="仿宋_GB2312" w:hAnsi="宋体" w:cs="宋体"/>
          <w:color w:val="1C1B1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教务处</w:t>
      </w:r>
    </w:p>
    <w:p w:rsidR="00956D8B" w:rsidRDefault="00C7617F" w:rsidP="00C7617F">
      <w:pPr>
        <w:spacing w:line="600" w:lineRule="exact"/>
        <w:ind w:firstLineChars="200" w:firstLine="560"/>
        <w:jc w:val="right"/>
        <w:rPr>
          <w:rFonts w:ascii="仿宋_GB2312" w:eastAsia="仿宋_GB2312" w:hAnsi="宋体" w:cs="宋体"/>
          <w:color w:val="1C1B1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 xml:space="preserve"> </w:t>
      </w:r>
      <w:r w:rsidR="009E189F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2018年4月1</w:t>
      </w:r>
      <w:r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8</w:t>
      </w:r>
      <w:r w:rsidR="009E189F">
        <w:rPr>
          <w:rFonts w:ascii="仿宋_GB2312" w:eastAsia="仿宋_GB2312" w:hAnsi="宋体" w:cs="宋体" w:hint="eastAsia"/>
          <w:color w:val="1C1B10"/>
          <w:kern w:val="0"/>
          <w:sz w:val="28"/>
          <w:szCs w:val="28"/>
        </w:rPr>
        <w:t>日</w:t>
      </w:r>
    </w:p>
    <w:sectPr w:rsidR="00956D8B" w:rsidSect="00956D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670" w:rsidRDefault="00D50670" w:rsidP="00C7617F">
      <w:r>
        <w:separator/>
      </w:r>
    </w:p>
  </w:endnote>
  <w:endnote w:type="continuationSeparator" w:id="1">
    <w:p w:rsidR="00D50670" w:rsidRDefault="00D50670" w:rsidP="00C76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670" w:rsidRDefault="00D50670" w:rsidP="00C7617F">
      <w:r>
        <w:separator/>
      </w:r>
    </w:p>
  </w:footnote>
  <w:footnote w:type="continuationSeparator" w:id="1">
    <w:p w:rsidR="00D50670" w:rsidRDefault="00D50670" w:rsidP="00C761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77448"/>
    <w:rsid w:val="0012509B"/>
    <w:rsid w:val="001A1B38"/>
    <w:rsid w:val="001D1603"/>
    <w:rsid w:val="001E1ADB"/>
    <w:rsid w:val="002D266D"/>
    <w:rsid w:val="00305706"/>
    <w:rsid w:val="003359E8"/>
    <w:rsid w:val="00350C14"/>
    <w:rsid w:val="00357363"/>
    <w:rsid w:val="00385130"/>
    <w:rsid w:val="003B2B92"/>
    <w:rsid w:val="00545620"/>
    <w:rsid w:val="00595C69"/>
    <w:rsid w:val="006830A2"/>
    <w:rsid w:val="006B4B41"/>
    <w:rsid w:val="00777448"/>
    <w:rsid w:val="0079091D"/>
    <w:rsid w:val="008170AA"/>
    <w:rsid w:val="0085754A"/>
    <w:rsid w:val="008A6394"/>
    <w:rsid w:val="00954333"/>
    <w:rsid w:val="00956D8B"/>
    <w:rsid w:val="009E189F"/>
    <w:rsid w:val="00A93D84"/>
    <w:rsid w:val="00AE1668"/>
    <w:rsid w:val="00B13A45"/>
    <w:rsid w:val="00B23811"/>
    <w:rsid w:val="00B41036"/>
    <w:rsid w:val="00B74B8E"/>
    <w:rsid w:val="00C50B70"/>
    <w:rsid w:val="00C7617F"/>
    <w:rsid w:val="00CC2001"/>
    <w:rsid w:val="00CE1058"/>
    <w:rsid w:val="00D50670"/>
    <w:rsid w:val="00EC562F"/>
    <w:rsid w:val="00EE6635"/>
    <w:rsid w:val="00F76420"/>
    <w:rsid w:val="00FB67FA"/>
    <w:rsid w:val="028141B5"/>
    <w:rsid w:val="03E13C6F"/>
    <w:rsid w:val="088D09B7"/>
    <w:rsid w:val="09E7437C"/>
    <w:rsid w:val="0BDF1BA2"/>
    <w:rsid w:val="0C3F5487"/>
    <w:rsid w:val="0E810114"/>
    <w:rsid w:val="111854A9"/>
    <w:rsid w:val="137846EB"/>
    <w:rsid w:val="138A0BC1"/>
    <w:rsid w:val="143B36E9"/>
    <w:rsid w:val="145F62D5"/>
    <w:rsid w:val="14785AF2"/>
    <w:rsid w:val="154637EA"/>
    <w:rsid w:val="15787D81"/>
    <w:rsid w:val="15E73440"/>
    <w:rsid w:val="170C006C"/>
    <w:rsid w:val="18486487"/>
    <w:rsid w:val="1BAA62A2"/>
    <w:rsid w:val="1C3A118E"/>
    <w:rsid w:val="1F907CE4"/>
    <w:rsid w:val="21BA3B9B"/>
    <w:rsid w:val="25F51D88"/>
    <w:rsid w:val="272F7C1E"/>
    <w:rsid w:val="2A69421E"/>
    <w:rsid w:val="2AC330F1"/>
    <w:rsid w:val="2ACB52A0"/>
    <w:rsid w:val="2BB962D5"/>
    <w:rsid w:val="2BD208AB"/>
    <w:rsid w:val="2C90711E"/>
    <w:rsid w:val="30BE1C22"/>
    <w:rsid w:val="314741F3"/>
    <w:rsid w:val="31BC0F0F"/>
    <w:rsid w:val="3296708C"/>
    <w:rsid w:val="32A877D7"/>
    <w:rsid w:val="32E1333C"/>
    <w:rsid w:val="34167635"/>
    <w:rsid w:val="35C61550"/>
    <w:rsid w:val="3EAD3545"/>
    <w:rsid w:val="3EC11A0E"/>
    <w:rsid w:val="40DD3947"/>
    <w:rsid w:val="42803F49"/>
    <w:rsid w:val="42C85F30"/>
    <w:rsid w:val="434A73F9"/>
    <w:rsid w:val="436E61BC"/>
    <w:rsid w:val="45D6212B"/>
    <w:rsid w:val="49A42F33"/>
    <w:rsid w:val="49D67F2B"/>
    <w:rsid w:val="4A5F6D9A"/>
    <w:rsid w:val="4E3D3FC0"/>
    <w:rsid w:val="4F3406C2"/>
    <w:rsid w:val="4FFF56ED"/>
    <w:rsid w:val="504846BA"/>
    <w:rsid w:val="50B0631F"/>
    <w:rsid w:val="51D05CFA"/>
    <w:rsid w:val="5447159D"/>
    <w:rsid w:val="57C7198D"/>
    <w:rsid w:val="59AC2C7D"/>
    <w:rsid w:val="5A0B5FF8"/>
    <w:rsid w:val="5BB4696B"/>
    <w:rsid w:val="5ECF539C"/>
    <w:rsid w:val="5EE863C8"/>
    <w:rsid w:val="60800761"/>
    <w:rsid w:val="60A64AA0"/>
    <w:rsid w:val="648D033D"/>
    <w:rsid w:val="64C10C43"/>
    <w:rsid w:val="67053685"/>
    <w:rsid w:val="6742095F"/>
    <w:rsid w:val="68826CC8"/>
    <w:rsid w:val="68DC3FF7"/>
    <w:rsid w:val="69241910"/>
    <w:rsid w:val="694E6CC8"/>
    <w:rsid w:val="69851D0B"/>
    <w:rsid w:val="69E8600B"/>
    <w:rsid w:val="6B3F2522"/>
    <w:rsid w:val="6D7234D7"/>
    <w:rsid w:val="6DBF3A32"/>
    <w:rsid w:val="715446C4"/>
    <w:rsid w:val="72AA775F"/>
    <w:rsid w:val="737A50A7"/>
    <w:rsid w:val="79FB64E4"/>
    <w:rsid w:val="7C5C761F"/>
    <w:rsid w:val="7CAD4D99"/>
    <w:rsid w:val="7F602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rsid w:val="00956D8B"/>
    <w:pPr>
      <w:jc w:val="left"/>
    </w:pPr>
  </w:style>
  <w:style w:type="paragraph" w:styleId="a4">
    <w:name w:val="footer"/>
    <w:basedOn w:val="a"/>
    <w:link w:val="Char"/>
    <w:uiPriority w:val="99"/>
    <w:unhideWhenUsed/>
    <w:qFormat/>
    <w:rsid w:val="00956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956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956D8B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uiPriority w:val="22"/>
    <w:qFormat/>
    <w:rsid w:val="00956D8B"/>
    <w:rPr>
      <w:b/>
    </w:rPr>
  </w:style>
  <w:style w:type="character" w:styleId="a8">
    <w:name w:val="FollowedHyperlink"/>
    <w:basedOn w:val="a0"/>
    <w:uiPriority w:val="99"/>
    <w:unhideWhenUsed/>
    <w:qFormat/>
    <w:rsid w:val="00956D8B"/>
    <w:rPr>
      <w:color w:val="2D2D2D"/>
      <w:u w:val="none"/>
    </w:rPr>
  </w:style>
  <w:style w:type="character" w:styleId="a9">
    <w:name w:val="Emphasis"/>
    <w:basedOn w:val="a0"/>
    <w:uiPriority w:val="20"/>
    <w:qFormat/>
    <w:rsid w:val="00956D8B"/>
    <w:rPr>
      <w:i/>
    </w:rPr>
  </w:style>
  <w:style w:type="character" w:styleId="aa">
    <w:name w:val="Hyperlink"/>
    <w:basedOn w:val="a0"/>
    <w:uiPriority w:val="99"/>
    <w:unhideWhenUsed/>
    <w:qFormat/>
    <w:rsid w:val="00956D8B"/>
    <w:rPr>
      <w:color w:val="2D2D2D"/>
      <w:u w:val="none"/>
    </w:rPr>
  </w:style>
  <w:style w:type="character" w:customStyle="1" w:styleId="Char0">
    <w:name w:val="页眉 Char"/>
    <w:basedOn w:val="a0"/>
    <w:link w:val="a5"/>
    <w:uiPriority w:val="99"/>
    <w:qFormat/>
    <w:rsid w:val="00956D8B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956D8B"/>
    <w:rPr>
      <w:sz w:val="18"/>
      <w:szCs w:val="18"/>
    </w:rPr>
  </w:style>
  <w:style w:type="character" w:customStyle="1" w:styleId="current1">
    <w:name w:val="current1"/>
    <w:basedOn w:val="a0"/>
    <w:qFormat/>
    <w:rsid w:val="00956D8B"/>
    <w:rPr>
      <w:b/>
      <w:color w:val="FFFFFF"/>
      <w:bdr w:val="single" w:sz="6" w:space="0" w:color="000080"/>
      <w:shd w:val="clear" w:color="auto" w:fill="2E6AB1"/>
    </w:rPr>
  </w:style>
  <w:style w:type="character" w:customStyle="1" w:styleId="disabled">
    <w:name w:val="disabled"/>
    <w:basedOn w:val="a0"/>
    <w:qFormat/>
    <w:rsid w:val="00956D8B"/>
    <w:rPr>
      <w:color w:val="929292"/>
      <w:bdr w:val="single" w:sz="6" w:space="0" w:color="929292"/>
    </w:rPr>
  </w:style>
  <w:style w:type="character" w:customStyle="1" w:styleId="bsharetext">
    <w:name w:val="bsharetext"/>
    <w:basedOn w:val="a0"/>
    <w:qFormat/>
    <w:rsid w:val="00956D8B"/>
  </w:style>
  <w:style w:type="character" w:customStyle="1" w:styleId="current">
    <w:name w:val="current"/>
    <w:basedOn w:val="a0"/>
    <w:qFormat/>
    <w:rsid w:val="00956D8B"/>
    <w:rPr>
      <w:b/>
      <w:color w:val="FFFFFF"/>
      <w:bdr w:val="single" w:sz="6" w:space="0" w:color="000080"/>
      <w:shd w:val="clear" w:color="auto" w:fill="2E6AB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540603424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186</Words>
  <Characters>1063</Characters>
  <Application>Microsoft Office Word</Application>
  <DocSecurity>0</DocSecurity>
  <Lines>8</Lines>
  <Paragraphs>2</Paragraphs>
  <ScaleCrop>false</ScaleCrop>
  <Company>UQi.me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杨林生</dc:creator>
  <cp:lastModifiedBy>user</cp:lastModifiedBy>
  <cp:revision>126</cp:revision>
  <cp:lastPrinted>2018-04-12T05:54:00Z</cp:lastPrinted>
  <dcterms:created xsi:type="dcterms:W3CDTF">2018-03-13T06:16:00Z</dcterms:created>
  <dcterms:modified xsi:type="dcterms:W3CDTF">2018-04-18T01:33:00Z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