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附件1：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杭州市陶行知研究会2024年度课题选题指南</w:t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/>
        <w:ind w:firstLine="0" w:firstLineChars="0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陶行知教育思想研究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/>
        <w:ind w:firstLine="560" w:firstLineChars="200"/>
        <w:textAlignment w:val="baseline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1.陶行知精神与新时代教育家精神的关系研究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/>
        <w:ind w:firstLine="560" w:firstLineChars="200"/>
        <w:jc w:val="left"/>
        <w:textAlignment w:val="baseline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生活教育学说视域下学校思政教育的实践研究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生活教育学说视域下校园文化建设的实践研究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4.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生活教育学说视域下职业教育服务乡村振兴战略的理论与实践研究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5.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双减政策背景下生活教育学说在当代的价值研究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6.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双减政策背景下陶行知六大解放思想的实践研究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7.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陶行知职业教育思想（生利主义）及其当代价值研究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8.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陶行知劳动教育思想及其当代价值研究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9</w:t>
      </w: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陶行知劳动教育思想与中小学劳动教育的关系研究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10.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陶行知劳动教育思想与乡村振兴的关系研究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11.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陶行知健康教育思想及其当代价值研究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12.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陶行知科学教育思想及其当代价值研究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陶行知幼儿教育思想及其当代价值研究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14.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陶行知创造教育思想及其当代价值研究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15.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“教学做合一”在教学中的应用研究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</w:t>
      </w: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6</w:t>
      </w: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“小先生制”在教学中的应用研究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</w:t>
      </w: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7</w:t>
      </w: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陶行知乡村教育思想与乡村振兴、乡村社会改造的关系研究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18</w:t>
      </w: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陶行知乡村教育思想与乡村学校建设的理论与实践研究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19</w:t>
      </w:r>
      <w:r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陶行知乡村教育思想与城乡教育均衡发展的理论与实践研究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20.陶行知终身教育思想在当代的价值研究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21.陶行知终身教育思想与建构学习型社会的理论与实践研究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22.人才培养导向下陶行知终身教育思想与全民终身学习的关系研究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313" w:afterLines="100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“生活·实践”教育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（一）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“生活·实践”教育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培养目标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“生活力”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“实践力”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“学习力”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“自主力”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“合作力”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“创造力”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培育学生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“健全的人格”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.“生活·实践”教育与培养学生“科学的思维”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.“生活·实践”教育与培养学生“健康的身心”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.“生活·实践”教育与培养学生“艺术的爱好”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.“生活·实践”教育与培养学生“手脑并用的能力”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协同育人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.“生活·实践”教育与学校教育融合实施路径研究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与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家庭教育融合实施路径研究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与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社会教育融合实施路径研究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.“生活·实践”教育与“校、家、社”协同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育人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）“生活·实践”教育与五育融合研究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1.“生活·实践”教育与德育融合研究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2.“生活·实践”教育与智育融合研究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3.“生活·实践”教育与体育融合研究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4.“生活·实践”教育与美育融合研究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5.“生活·实践”教育与劳育融合研究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）“生活·实践”教育的课程体系研究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1.“生活·实践”教育视域下的生活课程建设研究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2.“生活·实践”教育视域下的劳动教育课程研究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3.“生活·实践”教育视域下的学科课程建设研究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4.“生活·实践”教育视域下的场馆课程建设研究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5.“生活·实践”教育视域下的 STEAM 课程设计研究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）“生活·实践”教育与学校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教育改革发展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学生核心素养培育研究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.“生活·实践”教育与教师专业发展研究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.“生活·实践”教育与学校管理变革研究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.“生活·实践”教育视域下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教学方式变革的理论与实践研究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“生活·实践”教育视域下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学习方式变革的理论与实践研究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.“生活·实践”教育视域下的教学评价体系研究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（六）“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新时代小先生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”“新时代大先生”研究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核心素养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培育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导向下“新时代小先生行动”的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当代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价值研究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“新时代小先生行动”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与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家校社协同育人研究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“新时代小先生”与“四有”</w:t>
      </w:r>
      <w:r>
        <w:rPr>
          <w:rFonts w:hint="eastAsia"/>
          <w:lang w:val="en-US" w:eastAsia="zh-CN"/>
        </w:rPr>
        <w:t>好老师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协同发展研究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“生活·实践”教育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理念下各类“新时代小先生”的实践研究（包括学科小先生、生活小先生、劳动小先生、科普小先生、环保小先生、社区小先生、博物馆小先生等）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5.高质量教师队伍建设导向下“新时代大先生行动”的当代价值研究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6.“新时代大先生行动”与教师专业发展研究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7.新时代大先生行动的实施路径研究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8.新时代大先生与新时代小先生的互动研究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（七）“生活·实践”教育与杭州美好教育建设研究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1.“生活·实践”教育助力杭州美好教育的路径研究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2.“生活·实践”教育杭州模式的探索与实践研究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3.“生活·实践”教育与教育共同体建设研究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4.“生活·实践”教育与城乡教育均衡发展研究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5.“生活·实践”教育与新一轮基础教育课程改革的关系研究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CC90AD"/>
    <w:multiLevelType w:val="singleLevel"/>
    <w:tmpl w:val="7FCC90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yMDhhMmQ1NzExNzMzY2M1M2RiMjAzZTljNGUxODAifQ=="/>
  </w:docVars>
  <w:rsids>
    <w:rsidRoot w:val="00000000"/>
    <w:rsid w:val="61AC41C6"/>
    <w:rsid w:val="7B82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2024-03-27T06:17:23Z</dcterms:created>
  <dc:creator>听力</dc:creator>
  <cp:lastModifiedBy>听力</cp:lastModifiedBy>
  <dcterms:modified xsi:type="dcterms:W3CDTF">2024-03-27T06:18:14Z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44EC42C1A314434C969871688DD00285_12</vt:lpwstr>
  </property>
</Properties>
</file>